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B481" w14:textId="068FC5A7"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w:t>
      </w:r>
      <w:r w:rsidR="00BD13A4">
        <w:rPr>
          <w:rFonts w:ascii="华文中宋" w:eastAsia="华文中宋" w:hAnsi="华文中宋" w:cs="Times New Roman"/>
          <w:b/>
          <w:sz w:val="44"/>
          <w:szCs w:val="44"/>
        </w:rPr>
        <w:t>4</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51B90EBB" w14:textId="520009BF" w:rsidR="00851DDE" w:rsidRPr="00851DDE" w:rsidRDefault="00851DDE" w:rsidP="00851DDE">
            <w:pPr>
              <w:spacing w:line="560" w:lineRule="exact"/>
              <w:rPr>
                <w:rFonts w:ascii="仿宋" w:eastAsia="仿宋" w:hAnsi="仿宋" w:cs="宋体"/>
                <w:kern w:val="0"/>
                <w:sz w:val="30"/>
                <w:szCs w:val="30"/>
              </w:rPr>
            </w:pPr>
            <w:r w:rsidRPr="00851DDE">
              <w:rPr>
                <w:rFonts w:ascii="仿宋" w:eastAsia="仿宋" w:hAnsi="仿宋" w:cs="宋体" w:hint="eastAsia"/>
                <w:kern w:val="0"/>
                <w:sz w:val="30"/>
                <w:szCs w:val="30"/>
              </w:rPr>
              <w:t>1.4月1日-20日，福田律工委通知福田辖区律师事务所领取广东省律师协会配发的口罩，共计发放31000个口罩；</w:t>
            </w:r>
          </w:p>
          <w:p w14:paraId="448BEC70" w14:textId="715B98A8" w:rsidR="00851DDE" w:rsidRPr="00851DDE" w:rsidRDefault="00851DDE" w:rsidP="00851DDE">
            <w:pPr>
              <w:spacing w:line="560" w:lineRule="exact"/>
              <w:rPr>
                <w:rFonts w:ascii="仿宋" w:eastAsia="仿宋" w:hAnsi="仿宋" w:cs="宋体"/>
                <w:kern w:val="0"/>
                <w:sz w:val="30"/>
                <w:szCs w:val="30"/>
              </w:rPr>
            </w:pPr>
            <w:r w:rsidRPr="00851DDE">
              <w:rPr>
                <w:rFonts w:ascii="仿宋" w:eastAsia="仿宋" w:hAnsi="仿宋" w:cs="宋体" w:hint="eastAsia"/>
                <w:kern w:val="0"/>
                <w:sz w:val="30"/>
                <w:szCs w:val="30"/>
              </w:rPr>
              <w:t>2.4月15日，福田律工委草拟发布</w:t>
            </w:r>
            <w:r>
              <w:rPr>
                <w:rFonts w:ascii="仿宋" w:eastAsia="仿宋" w:hAnsi="仿宋" w:cs="宋体" w:hint="eastAsia"/>
                <w:kern w:val="0"/>
                <w:sz w:val="30"/>
                <w:szCs w:val="30"/>
              </w:rPr>
              <w:t>“</w:t>
            </w:r>
            <w:r w:rsidRPr="00851DDE">
              <w:rPr>
                <w:rFonts w:ascii="仿宋" w:eastAsia="仿宋" w:hAnsi="仿宋" w:cs="宋体" w:hint="eastAsia"/>
                <w:kern w:val="0"/>
                <w:sz w:val="30"/>
                <w:szCs w:val="30"/>
              </w:rPr>
              <w:t>福田区司法局将拟律师名单提供营商环境咨询委员会委员</w:t>
            </w:r>
            <w:r>
              <w:rPr>
                <w:rFonts w:ascii="仿宋" w:eastAsia="仿宋" w:hAnsi="仿宋" w:cs="宋体" w:hint="eastAsia"/>
                <w:kern w:val="0"/>
                <w:sz w:val="30"/>
                <w:szCs w:val="30"/>
              </w:rPr>
              <w:t>”</w:t>
            </w:r>
            <w:r w:rsidRPr="00851DDE">
              <w:rPr>
                <w:rFonts w:ascii="仿宋" w:eastAsia="仿宋" w:hAnsi="仿宋" w:cs="宋体" w:hint="eastAsia"/>
                <w:kern w:val="0"/>
                <w:sz w:val="30"/>
                <w:szCs w:val="30"/>
              </w:rPr>
              <w:t>的报名通知，并收集报名律师资料整理汇总；</w:t>
            </w:r>
          </w:p>
          <w:p w14:paraId="17DBA692" w14:textId="00E04F30" w:rsidR="00486EF9" w:rsidRPr="00851DDE" w:rsidRDefault="00851DDE" w:rsidP="00851DDE">
            <w:pPr>
              <w:spacing w:line="560" w:lineRule="exact"/>
              <w:rPr>
                <w:rFonts w:ascii="仿宋" w:eastAsia="仿宋" w:hAnsi="仿宋" w:cs="宋体"/>
                <w:kern w:val="0"/>
                <w:sz w:val="30"/>
                <w:szCs w:val="30"/>
              </w:rPr>
            </w:pPr>
            <w:r w:rsidRPr="00851DDE">
              <w:rPr>
                <w:rFonts w:ascii="仿宋" w:eastAsia="仿宋" w:hAnsi="仿宋" w:cs="宋体" w:hint="eastAsia"/>
                <w:kern w:val="0"/>
                <w:sz w:val="30"/>
                <w:szCs w:val="30"/>
              </w:rPr>
              <w:t>3. 4月23日，福田律工委联合体育与健康委员会共同举办新形式下压力与情绪管理的健康讲座。</w:t>
            </w: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221FF1F4" w14:textId="2F6D7E7F" w:rsidR="00777C49" w:rsidRPr="006F0AD3" w:rsidRDefault="00B06DCB" w:rsidP="006807F7">
            <w:pPr>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无</w:t>
            </w: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66B5F8FC" w14:textId="0E69CD09" w:rsidR="00FD4134" w:rsidRPr="00FD4134" w:rsidRDefault="00FD4134" w:rsidP="00FD4134">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FD4134">
              <w:rPr>
                <w:rFonts w:ascii="仿宋" w:eastAsia="仿宋" w:hAnsi="仿宋" w:cs="宋体" w:hint="eastAsia"/>
                <w:kern w:val="0"/>
                <w:sz w:val="30"/>
                <w:szCs w:val="30"/>
              </w:rPr>
              <w:t>4月10日，报送中小团推文《深圳市律师协会南山区工委中小企业法律服务律师团公司治理组系列活动--企业商标管理专题培训》。</w:t>
            </w:r>
          </w:p>
          <w:p w14:paraId="6E1DC831" w14:textId="64826D0D" w:rsidR="00FD4134" w:rsidRPr="00FD4134" w:rsidRDefault="00FD4134" w:rsidP="00FD4134">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FD4134">
              <w:rPr>
                <w:rFonts w:ascii="仿宋" w:eastAsia="仿宋" w:hAnsi="仿宋" w:cs="宋体" w:hint="eastAsia"/>
                <w:kern w:val="0"/>
                <w:sz w:val="30"/>
                <w:szCs w:val="30"/>
              </w:rPr>
              <w:t>4月17日，“战疫有法”行动南山律师志愿服务团工作推进会</w:t>
            </w:r>
            <w:r w:rsidRPr="00FD4134">
              <w:rPr>
                <w:rFonts w:ascii="仿宋" w:eastAsia="仿宋" w:hAnsi="仿宋" w:cs="宋体" w:hint="eastAsia"/>
                <w:kern w:val="0"/>
                <w:sz w:val="30"/>
                <w:szCs w:val="30"/>
              </w:rPr>
              <w:lastRenderedPageBreak/>
              <w:t>在南山区律师工委办公室召开。</w:t>
            </w:r>
          </w:p>
          <w:p w14:paraId="0795E82E" w14:textId="2A5A6F19" w:rsidR="00FD4134" w:rsidRPr="00FD4134" w:rsidRDefault="00FD4134" w:rsidP="00FD4134">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FD4134">
              <w:rPr>
                <w:rFonts w:ascii="仿宋" w:eastAsia="仿宋" w:hAnsi="仿宋" w:cs="宋体" w:hint="eastAsia"/>
                <w:kern w:val="0"/>
                <w:sz w:val="30"/>
                <w:szCs w:val="30"/>
              </w:rPr>
              <w:t>4月25日，工委副主任胡春学参加司法局“学法律、上党课、讲业务”活动。</w:t>
            </w:r>
          </w:p>
          <w:p w14:paraId="55628ABB" w14:textId="397FB3A7" w:rsidR="00B21A40" w:rsidRPr="00B21A40" w:rsidRDefault="00FD4134" w:rsidP="00FD4134">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FD4134">
              <w:rPr>
                <w:rFonts w:ascii="仿宋" w:eastAsia="仿宋" w:hAnsi="仿宋" w:cs="宋体" w:hint="eastAsia"/>
                <w:kern w:val="0"/>
                <w:sz w:val="30"/>
                <w:szCs w:val="30"/>
              </w:rPr>
              <w:t>4月30日下午，报送中小团推文《深圳市律师协会南山区工委中小企业法律服务律师团系列活动之南山企业公益法务在线座谈会》。</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78154900" w14:textId="292EC0F8"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1</w:t>
            </w:r>
            <w:r>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4月2日，宝安区司法局召开“抗疫有法”工作推进会议，区工作委主任参加会议并列席党支部书记会议</w:t>
            </w:r>
            <w:r w:rsidR="00FA693F">
              <w:rPr>
                <w:rFonts w:ascii="仿宋" w:eastAsia="仿宋" w:hAnsi="仿宋" w:cs="宋体" w:hint="eastAsia"/>
                <w:color w:val="000000" w:themeColor="text1"/>
                <w:kern w:val="0"/>
                <w:sz w:val="30"/>
                <w:szCs w:val="30"/>
              </w:rPr>
              <w:t>；</w:t>
            </w:r>
          </w:p>
          <w:p w14:paraId="639E8CEB" w14:textId="449BD61E"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4月8日，宝安日报以《律师公益服务团，解民忧助复工》为题，报道区行业党委和区工作委联合成立公益法律服务团及线上线下为政府和企业提供公益服务情况</w:t>
            </w:r>
            <w:r w:rsidR="00FA693F">
              <w:rPr>
                <w:rFonts w:ascii="仿宋" w:eastAsia="仿宋" w:hAnsi="仿宋" w:cs="宋体" w:hint="eastAsia"/>
                <w:color w:val="000000" w:themeColor="text1"/>
                <w:kern w:val="0"/>
                <w:sz w:val="30"/>
                <w:szCs w:val="30"/>
              </w:rPr>
              <w:t>；</w:t>
            </w:r>
          </w:p>
          <w:p w14:paraId="54910064" w14:textId="46AB8293"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3</w:t>
            </w:r>
            <w:r>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4月8日，宝安区工作委协助征集并提供对《刑事诉讼法》执法检查的意见</w:t>
            </w:r>
            <w:r w:rsidR="00FA693F">
              <w:rPr>
                <w:rFonts w:ascii="仿宋" w:eastAsia="仿宋" w:hAnsi="仿宋" w:cs="宋体" w:hint="eastAsia"/>
                <w:color w:val="000000" w:themeColor="text1"/>
                <w:kern w:val="0"/>
                <w:sz w:val="30"/>
                <w:szCs w:val="30"/>
              </w:rPr>
              <w:t>；</w:t>
            </w:r>
          </w:p>
          <w:p w14:paraId="59C8E12E" w14:textId="2DDE1D1A"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4</w:t>
            </w:r>
            <w:r>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4月15日，宝安区工作委对收到的宝安区人民法院的《司法建议函》向律协和司法局报备，并对该函所反映的律师出庭和代理的不规范行为，进行了小组讨论</w:t>
            </w:r>
            <w:r w:rsidR="00FA693F">
              <w:rPr>
                <w:rFonts w:ascii="仿宋" w:eastAsia="仿宋" w:hAnsi="仿宋" w:cs="宋体" w:hint="eastAsia"/>
                <w:color w:val="000000" w:themeColor="text1"/>
                <w:kern w:val="0"/>
                <w:sz w:val="30"/>
                <w:szCs w:val="30"/>
              </w:rPr>
              <w:t>；</w:t>
            </w:r>
          </w:p>
          <w:p w14:paraId="0A738E49" w14:textId="66FFE41A"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lastRenderedPageBreak/>
              <w:t>5</w:t>
            </w:r>
            <w:r w:rsidR="00E22C2C">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4月16日，宝安区工作委委员参加“2019年宝安区国家机关谁执法谁普法”履职报告评议会，并担任评议委员</w:t>
            </w:r>
            <w:r w:rsidR="00FA693F">
              <w:rPr>
                <w:rFonts w:ascii="仿宋" w:eastAsia="仿宋" w:hAnsi="仿宋" w:cs="宋体" w:hint="eastAsia"/>
                <w:color w:val="000000" w:themeColor="text1"/>
                <w:kern w:val="0"/>
                <w:sz w:val="30"/>
                <w:szCs w:val="30"/>
              </w:rPr>
              <w:t>；</w:t>
            </w:r>
          </w:p>
          <w:p w14:paraId="0E264191" w14:textId="024E00C9"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6</w:t>
            </w:r>
            <w:r w:rsidR="00E22C2C">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4月16日，宝安区工作委协办并参加市公共信用中心、宝安区工信局开展的“园区+信用+金融”签约系列活动</w:t>
            </w:r>
            <w:r w:rsidR="00FA693F">
              <w:rPr>
                <w:rFonts w:ascii="仿宋" w:eastAsia="仿宋" w:hAnsi="仿宋" w:cs="宋体" w:hint="eastAsia"/>
                <w:color w:val="000000" w:themeColor="text1"/>
                <w:kern w:val="0"/>
                <w:sz w:val="30"/>
                <w:szCs w:val="30"/>
              </w:rPr>
              <w:t>；</w:t>
            </w:r>
          </w:p>
          <w:p w14:paraId="6CAE103F" w14:textId="598A8982"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7</w:t>
            </w:r>
            <w:r w:rsidR="00E22C2C">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4月21日，宝安区工作委协助市律协开展“法治广东建设第三方考评”问卷调查</w:t>
            </w:r>
            <w:r w:rsidR="00FA693F">
              <w:rPr>
                <w:rFonts w:ascii="仿宋" w:eastAsia="仿宋" w:hAnsi="仿宋" w:cs="宋体" w:hint="eastAsia"/>
                <w:color w:val="000000" w:themeColor="text1"/>
                <w:kern w:val="0"/>
                <w:sz w:val="30"/>
                <w:szCs w:val="30"/>
              </w:rPr>
              <w:t>；</w:t>
            </w:r>
          </w:p>
          <w:p w14:paraId="6CB2200B" w14:textId="675DF420" w:rsidR="00BB1673" w:rsidRPr="00BB1673"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8</w:t>
            </w:r>
            <w:r w:rsidR="00E22C2C">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4月23日，宝安区工作委讨论并完成对宝安区人民法院司法建议函的《回函》</w:t>
            </w:r>
            <w:r w:rsidR="00FA693F">
              <w:rPr>
                <w:rFonts w:ascii="仿宋" w:eastAsia="仿宋" w:hAnsi="仿宋" w:cs="宋体" w:hint="eastAsia"/>
                <w:color w:val="000000" w:themeColor="text1"/>
                <w:kern w:val="0"/>
                <w:sz w:val="30"/>
                <w:szCs w:val="30"/>
              </w:rPr>
              <w:t>；</w:t>
            </w:r>
          </w:p>
          <w:p w14:paraId="6A905E85" w14:textId="32528848" w:rsidR="007A136D" w:rsidRDefault="00BB1673" w:rsidP="00BB1673">
            <w:pPr>
              <w:rPr>
                <w:rFonts w:ascii="仿宋" w:eastAsia="仿宋" w:hAnsi="仿宋" w:cs="宋体"/>
                <w:color w:val="000000" w:themeColor="text1"/>
                <w:kern w:val="0"/>
                <w:sz w:val="30"/>
                <w:szCs w:val="30"/>
              </w:rPr>
            </w:pPr>
            <w:r w:rsidRPr="00BB1673">
              <w:rPr>
                <w:rFonts w:ascii="仿宋" w:eastAsia="仿宋" w:hAnsi="仿宋" w:cs="宋体" w:hint="eastAsia"/>
                <w:color w:val="000000" w:themeColor="text1"/>
                <w:kern w:val="0"/>
                <w:sz w:val="30"/>
                <w:szCs w:val="30"/>
              </w:rPr>
              <w:t>9</w:t>
            </w:r>
            <w:r w:rsidR="00E22C2C">
              <w:rPr>
                <w:rFonts w:ascii="仿宋" w:eastAsia="仿宋" w:hAnsi="仿宋" w:cs="宋体" w:hint="eastAsia"/>
                <w:color w:val="000000" w:themeColor="text1"/>
                <w:kern w:val="0"/>
                <w:sz w:val="30"/>
                <w:szCs w:val="30"/>
              </w:rPr>
              <w:t>.</w:t>
            </w:r>
            <w:r w:rsidRPr="00BB1673">
              <w:rPr>
                <w:rFonts w:ascii="仿宋" w:eastAsia="仿宋" w:hAnsi="仿宋" w:cs="宋体" w:hint="eastAsia"/>
                <w:color w:val="000000" w:themeColor="text1"/>
                <w:kern w:val="0"/>
                <w:sz w:val="30"/>
                <w:szCs w:val="30"/>
              </w:rPr>
              <w:t>4月27日，宝安区工作委受律协委托向区律所派发《年度考核培训手册》。</w:t>
            </w: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66D40C81"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1.4月8日，参加区司法局召开“战疫有法”工作会议；</w:t>
            </w:r>
          </w:p>
          <w:p w14:paraId="6FF0A992"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 xml:space="preserve">2.4月10日，组织龙岗律师参加区法院的“龙法大讲堂”（第六讲）培训视频； </w:t>
            </w:r>
          </w:p>
          <w:p w14:paraId="7EA637C7"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3.4月20日，组织龙岗律师参加区法院的“龙法大讲堂”（第八讲）培训视频；</w:t>
            </w:r>
          </w:p>
          <w:p w14:paraId="49B6C34E"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4.4月21日，组织龙岗律师填写2019年度法治建设情况第三方</w:t>
            </w:r>
            <w:r w:rsidRPr="001941F0">
              <w:rPr>
                <w:rFonts w:ascii="仿宋" w:eastAsia="仿宋" w:hAnsi="仿宋" w:cs="宋体" w:hint="eastAsia"/>
                <w:kern w:val="0"/>
                <w:sz w:val="30"/>
                <w:szCs w:val="30"/>
              </w:rPr>
              <w:lastRenderedPageBreak/>
              <w:t>评估问卷；</w:t>
            </w:r>
          </w:p>
          <w:p w14:paraId="036F647A"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5.4月24日，组织龙岗律师参加区法院的“龙法大讲堂”（第九讲）培训视频；</w:t>
            </w:r>
          </w:p>
          <w:p w14:paraId="636E4754"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6.4月26日，组织龙岗律师事务所行政观看2019年度考核工作人员培训视频；</w:t>
            </w:r>
          </w:p>
          <w:p w14:paraId="18B34566" w14:textId="77777777" w:rsidR="001941F0" w:rsidRPr="001941F0"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7.4月28日，组织发放《2019年度深圳市律师所和律师年度考核培养手册》；</w:t>
            </w:r>
          </w:p>
          <w:p w14:paraId="04C3BE13" w14:textId="307A1267" w:rsidR="00843594" w:rsidRPr="007275AC" w:rsidRDefault="001941F0" w:rsidP="001941F0">
            <w:pPr>
              <w:spacing w:line="560" w:lineRule="exact"/>
              <w:rPr>
                <w:rFonts w:ascii="仿宋" w:eastAsia="仿宋" w:hAnsi="仿宋" w:cs="宋体"/>
                <w:kern w:val="0"/>
                <w:sz w:val="30"/>
                <w:szCs w:val="30"/>
              </w:rPr>
            </w:pPr>
            <w:r w:rsidRPr="001941F0">
              <w:rPr>
                <w:rFonts w:ascii="仿宋" w:eastAsia="仿宋" w:hAnsi="仿宋" w:cs="宋体" w:hint="eastAsia"/>
                <w:kern w:val="0"/>
                <w:sz w:val="30"/>
                <w:szCs w:val="30"/>
              </w:rPr>
              <w:t>8.4月29日，协助召开“战疫有法”龙岗区街道法律服务团工作会议。</w:t>
            </w: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25642643" w14:textId="60CFEB2B"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1</w:t>
            </w:r>
            <w:r>
              <w:rPr>
                <w:rFonts w:ascii="仿宋" w:eastAsia="仿宋" w:hAnsi="仿宋" w:cs="宋体" w:hint="eastAsia"/>
                <w:kern w:val="0"/>
                <w:sz w:val="30"/>
                <w:szCs w:val="30"/>
              </w:rPr>
              <w:t>．</w:t>
            </w:r>
            <w:r w:rsidRPr="008F7C33">
              <w:rPr>
                <w:rFonts w:ascii="仿宋" w:eastAsia="仿宋" w:hAnsi="仿宋" w:cs="宋体" w:hint="eastAsia"/>
                <w:kern w:val="0"/>
                <w:sz w:val="30"/>
                <w:szCs w:val="30"/>
              </w:rPr>
              <w:t>1日上午</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安排广东普罗米修（龙华）律所党支部驻福城街道律师服务志愿团联络组分别进驻该街道司法所、劳动站值班；</w:t>
            </w:r>
          </w:p>
          <w:p w14:paraId="0E1C9B41" w14:textId="6857966F"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2</w:t>
            </w:r>
            <w:r>
              <w:rPr>
                <w:rFonts w:ascii="仿宋" w:eastAsia="仿宋" w:hAnsi="仿宋" w:cs="宋体" w:hint="eastAsia"/>
                <w:kern w:val="0"/>
                <w:sz w:val="30"/>
                <w:szCs w:val="30"/>
              </w:rPr>
              <w:t>.</w:t>
            </w:r>
            <w:r w:rsidRPr="008F7C33">
              <w:rPr>
                <w:rFonts w:ascii="仿宋" w:eastAsia="仿宋" w:hAnsi="仿宋" w:cs="宋体" w:hint="eastAsia"/>
                <w:kern w:val="0"/>
                <w:sz w:val="30"/>
                <w:szCs w:val="30"/>
              </w:rPr>
              <w:t>2日下午</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安排广东普罗米修（龙华）律所党支部驻福城街道律师服务志愿团联络组律师通过网络宣讲疫情期间有关企业合同履行问题的法律讲座；</w:t>
            </w:r>
          </w:p>
          <w:p w14:paraId="7A7CC7F4" w14:textId="5B357D56"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3</w:t>
            </w:r>
            <w:r>
              <w:rPr>
                <w:rFonts w:ascii="仿宋" w:eastAsia="仿宋" w:hAnsi="仿宋" w:cs="宋体" w:hint="eastAsia"/>
                <w:kern w:val="0"/>
                <w:sz w:val="30"/>
                <w:szCs w:val="30"/>
              </w:rPr>
              <w:t>.</w:t>
            </w:r>
            <w:r w:rsidRPr="008F7C33">
              <w:rPr>
                <w:rFonts w:ascii="仿宋" w:eastAsia="仿宋" w:hAnsi="仿宋" w:cs="宋体" w:hint="eastAsia"/>
                <w:kern w:val="0"/>
                <w:sz w:val="30"/>
                <w:szCs w:val="30"/>
              </w:rPr>
              <w:t>3日下午</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应区信访局邀请，段春晓出席“信访课题研究座谈会”并作相关发言；</w:t>
            </w:r>
          </w:p>
          <w:p w14:paraId="200FD673" w14:textId="3571652C"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4</w:t>
            </w:r>
            <w:r w:rsidR="00985892">
              <w:rPr>
                <w:rFonts w:ascii="仿宋" w:eastAsia="仿宋" w:hAnsi="仿宋" w:cs="宋体" w:hint="eastAsia"/>
                <w:kern w:val="0"/>
                <w:sz w:val="30"/>
                <w:szCs w:val="30"/>
              </w:rPr>
              <w:t>.</w:t>
            </w:r>
            <w:r w:rsidRPr="008F7C33">
              <w:rPr>
                <w:rFonts w:ascii="仿宋" w:eastAsia="仿宋" w:hAnsi="仿宋" w:cs="宋体" w:hint="eastAsia"/>
                <w:kern w:val="0"/>
                <w:sz w:val="30"/>
                <w:szCs w:val="30"/>
              </w:rPr>
              <w:t>8日下午</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段春晓和龙华区主要律师事务所负责人参加区司法</w:t>
            </w:r>
            <w:r w:rsidRPr="008F7C33">
              <w:rPr>
                <w:rFonts w:ascii="仿宋" w:eastAsia="仿宋" w:hAnsi="仿宋" w:cs="宋体" w:hint="eastAsia"/>
                <w:kern w:val="0"/>
                <w:sz w:val="30"/>
                <w:szCs w:val="30"/>
              </w:rPr>
              <w:lastRenderedPageBreak/>
              <w:t>局组织的有关律师工作会议，会议议题：</w:t>
            </w:r>
            <w:r w:rsidR="008E632A">
              <w:rPr>
                <w:rFonts w:ascii="仿宋" w:eastAsia="仿宋" w:hAnsi="仿宋" w:cs="宋体" w:hint="eastAsia"/>
                <w:kern w:val="0"/>
                <w:sz w:val="30"/>
                <w:szCs w:val="30"/>
              </w:rPr>
              <w:t>（1）</w:t>
            </w:r>
            <w:r w:rsidRPr="008F7C33">
              <w:rPr>
                <w:rFonts w:ascii="仿宋" w:eastAsia="仿宋" w:hAnsi="仿宋" w:cs="宋体" w:hint="eastAsia"/>
                <w:kern w:val="0"/>
                <w:sz w:val="30"/>
                <w:szCs w:val="30"/>
              </w:rPr>
              <w:t>律所安全生产注意事项；</w:t>
            </w:r>
            <w:r w:rsidR="008E632A">
              <w:rPr>
                <w:rFonts w:ascii="仿宋" w:eastAsia="仿宋" w:hAnsi="仿宋" w:cs="宋体" w:hint="eastAsia"/>
                <w:kern w:val="0"/>
                <w:sz w:val="30"/>
                <w:szCs w:val="30"/>
              </w:rPr>
              <w:t>（2）</w:t>
            </w:r>
            <w:r w:rsidRPr="008F7C33">
              <w:rPr>
                <w:rFonts w:ascii="仿宋" w:eastAsia="仿宋" w:hAnsi="仿宋" w:cs="宋体" w:hint="eastAsia"/>
                <w:kern w:val="0"/>
                <w:sz w:val="30"/>
                <w:szCs w:val="30"/>
              </w:rPr>
              <w:t>疫情当头，要求全区律师牢固树立维护国家安全、稳定意识，坚守政治底线，遵守工作纪律，依法依规履行律师职责。会议同时要求各参会律所主任向其全体律师口头传达本次会议精神</w:t>
            </w:r>
            <w:r w:rsidR="00E57669">
              <w:rPr>
                <w:rFonts w:ascii="仿宋" w:eastAsia="仿宋" w:hAnsi="仿宋" w:cs="宋体" w:hint="eastAsia"/>
                <w:kern w:val="0"/>
                <w:sz w:val="30"/>
                <w:szCs w:val="30"/>
              </w:rPr>
              <w:t>；</w:t>
            </w:r>
          </w:p>
          <w:p w14:paraId="1AA2C888" w14:textId="0E7B398A"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5</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8日下午</w:t>
            </w:r>
            <w:r w:rsidR="00E57669">
              <w:rPr>
                <w:rFonts w:ascii="仿宋" w:eastAsia="仿宋" w:hAnsi="仿宋" w:cs="宋体" w:hint="eastAsia"/>
                <w:kern w:val="0"/>
                <w:sz w:val="30"/>
                <w:szCs w:val="30"/>
              </w:rPr>
              <w:t>，</w:t>
            </w:r>
            <w:r w:rsidRPr="008F7C33">
              <w:rPr>
                <w:rFonts w:ascii="仿宋" w:eastAsia="仿宋" w:hAnsi="仿宋" w:cs="宋体" w:hint="eastAsia"/>
                <w:kern w:val="0"/>
                <w:sz w:val="30"/>
                <w:szCs w:val="30"/>
              </w:rPr>
              <w:t>就我</w:t>
            </w:r>
            <w:r w:rsidR="00E57669">
              <w:rPr>
                <w:rFonts w:ascii="仿宋" w:eastAsia="仿宋" w:hAnsi="仿宋" w:cs="宋体" w:hint="eastAsia"/>
                <w:kern w:val="0"/>
                <w:sz w:val="30"/>
                <w:szCs w:val="30"/>
              </w:rPr>
              <w:t>区</w:t>
            </w:r>
            <w:r w:rsidRPr="008F7C33">
              <w:rPr>
                <w:rFonts w:ascii="仿宋" w:eastAsia="仿宋" w:hAnsi="仿宋" w:cs="宋体" w:hint="eastAsia"/>
                <w:kern w:val="0"/>
                <w:sz w:val="30"/>
                <w:szCs w:val="30"/>
              </w:rPr>
              <w:t>律工委办公用房问题与区局分管局长交换意见，区局意见是以未来的党委名义向组织部申请龙华区党建活动中心，届时区律工委、党委及联合会可合署办公。</w:t>
            </w:r>
          </w:p>
          <w:p w14:paraId="71F3B935" w14:textId="77E16F3F"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6</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9日</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接区司法局通知，要求我区工委对未参会的30家律师事务所口头传达昨天的会议精神；按照要求我区工委即安排副秘书长逐个电话传达。</w:t>
            </w:r>
          </w:p>
          <w:p w14:paraId="2E15221D" w14:textId="17663245"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7</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14日下午</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段春晓应邀参加由市信访局、龙华区信访局等在龙华区政府大楼联合召开的关于信访课题研究专题研讨会。</w:t>
            </w:r>
          </w:p>
          <w:p w14:paraId="7BCA6FC0" w14:textId="70DCB7B9"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8</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16日上午</w:t>
            </w:r>
            <w:r w:rsidR="008F5931">
              <w:rPr>
                <w:rFonts w:ascii="仿宋" w:eastAsia="仿宋" w:hAnsi="仿宋" w:cs="宋体" w:hint="eastAsia"/>
                <w:kern w:val="0"/>
                <w:sz w:val="30"/>
                <w:szCs w:val="30"/>
              </w:rPr>
              <w:t>，</w:t>
            </w:r>
            <w:r w:rsidRPr="008F7C33">
              <w:rPr>
                <w:rFonts w:ascii="仿宋" w:eastAsia="仿宋" w:hAnsi="仿宋" w:cs="宋体" w:hint="eastAsia"/>
                <w:kern w:val="0"/>
                <w:sz w:val="30"/>
                <w:szCs w:val="30"/>
              </w:rPr>
              <w:t>就争取区司法局支持、在区工委、龙华区律师公益联合会及龙华区全体律所党支部共同举办线上“后疫情时期法律宣传”事项，段春晓分别与中煦龙华律所党支部、广和龙华律所党支部德纳所主任、诚公龙华所主任电话沟通，达成一致认可意</w:t>
            </w:r>
            <w:r w:rsidRPr="008F7C33">
              <w:rPr>
                <w:rFonts w:ascii="仿宋" w:eastAsia="仿宋" w:hAnsi="仿宋" w:cs="宋体" w:hint="eastAsia"/>
                <w:kern w:val="0"/>
                <w:sz w:val="30"/>
                <w:szCs w:val="30"/>
              </w:rPr>
              <w:lastRenderedPageBreak/>
              <w:t>向。</w:t>
            </w:r>
          </w:p>
          <w:p w14:paraId="202E01F4" w14:textId="0E6DF1DE"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9</w:t>
            </w:r>
            <w:r w:rsidR="0048512F">
              <w:rPr>
                <w:rFonts w:ascii="仿宋" w:eastAsia="仿宋" w:hAnsi="仿宋" w:cs="宋体" w:hint="eastAsia"/>
                <w:kern w:val="0"/>
                <w:sz w:val="30"/>
                <w:szCs w:val="30"/>
              </w:rPr>
              <w:t>.</w:t>
            </w:r>
            <w:r w:rsidRPr="008F7C33">
              <w:rPr>
                <w:rFonts w:ascii="仿宋" w:eastAsia="仿宋" w:hAnsi="仿宋" w:cs="宋体" w:hint="eastAsia"/>
                <w:kern w:val="0"/>
                <w:sz w:val="30"/>
                <w:szCs w:val="30"/>
              </w:rPr>
              <w:t>16日下午</w:t>
            </w:r>
            <w:r w:rsidR="0048512F">
              <w:rPr>
                <w:rFonts w:ascii="仿宋" w:eastAsia="仿宋" w:hAnsi="仿宋" w:cs="宋体" w:hint="eastAsia"/>
                <w:kern w:val="0"/>
                <w:sz w:val="30"/>
                <w:szCs w:val="30"/>
              </w:rPr>
              <w:t>，</w:t>
            </w:r>
            <w:r w:rsidRPr="008F7C33">
              <w:rPr>
                <w:rFonts w:ascii="仿宋" w:eastAsia="仿宋" w:hAnsi="仿宋" w:cs="宋体" w:hint="eastAsia"/>
                <w:kern w:val="0"/>
                <w:sz w:val="30"/>
                <w:szCs w:val="30"/>
              </w:rPr>
              <w:t>段春晓、陈志宏与区局蒲科长、黄常华就开展线上普法宣传交换意见并期待得到区局的认可和大力支持。区局两位同志高度认可并表示会及时向分管领导汇报，尽快启动相关工作。</w:t>
            </w:r>
          </w:p>
          <w:p w14:paraId="200DA205" w14:textId="03FD365B" w:rsidR="008F7C33" w:rsidRPr="008F7C33"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10</w:t>
            </w:r>
            <w:r w:rsidR="0048512F">
              <w:rPr>
                <w:rFonts w:ascii="仿宋" w:eastAsia="仿宋" w:hAnsi="仿宋" w:cs="宋体" w:hint="eastAsia"/>
                <w:kern w:val="0"/>
                <w:sz w:val="30"/>
                <w:szCs w:val="30"/>
              </w:rPr>
              <w:t>.</w:t>
            </w:r>
            <w:r w:rsidRPr="008F7C33">
              <w:rPr>
                <w:rFonts w:ascii="仿宋" w:eastAsia="仿宋" w:hAnsi="仿宋" w:cs="宋体" w:hint="eastAsia"/>
                <w:kern w:val="0"/>
                <w:sz w:val="30"/>
                <w:szCs w:val="30"/>
              </w:rPr>
              <w:t>24日上午</w:t>
            </w:r>
            <w:r w:rsidR="0048512F">
              <w:rPr>
                <w:rFonts w:ascii="仿宋" w:eastAsia="仿宋" w:hAnsi="仿宋" w:cs="宋体" w:hint="eastAsia"/>
                <w:kern w:val="0"/>
                <w:sz w:val="30"/>
                <w:szCs w:val="30"/>
              </w:rPr>
              <w:t>，</w:t>
            </w:r>
            <w:r w:rsidRPr="008F7C33">
              <w:rPr>
                <w:rFonts w:ascii="仿宋" w:eastAsia="仿宋" w:hAnsi="仿宋" w:cs="宋体" w:hint="eastAsia"/>
                <w:kern w:val="0"/>
                <w:sz w:val="30"/>
                <w:szCs w:val="30"/>
              </w:rPr>
              <w:t>去区司法局参加市司法局党委委员、市律师行业党委书记曹海雷同志来龙华区调研“战疫有法”驻街道办律师志愿服务团联络组组长座谈会，龙华区各街道志愿服务团组长及龙华区</w:t>
            </w:r>
            <w:r w:rsidR="00FD7B82">
              <w:rPr>
                <w:rFonts w:ascii="仿宋" w:eastAsia="仿宋" w:hAnsi="仿宋" w:cs="宋体" w:hint="eastAsia"/>
                <w:kern w:val="0"/>
                <w:sz w:val="30"/>
                <w:szCs w:val="30"/>
              </w:rPr>
              <w:t>司法局</w:t>
            </w:r>
            <w:r w:rsidRPr="008F7C33">
              <w:rPr>
                <w:rFonts w:ascii="仿宋" w:eastAsia="仿宋" w:hAnsi="仿宋" w:cs="宋体" w:hint="eastAsia"/>
                <w:kern w:val="0"/>
                <w:sz w:val="30"/>
                <w:szCs w:val="30"/>
              </w:rPr>
              <w:t>副局长朱江洲、市律师行业党委委员高立明、党委办主任侯昆霖等参会。</w:t>
            </w:r>
          </w:p>
          <w:p w14:paraId="782F4B3F" w14:textId="61794224" w:rsidR="003E27CD" w:rsidRPr="007275AC" w:rsidRDefault="008F7C33" w:rsidP="008F7C33">
            <w:pPr>
              <w:spacing w:line="560" w:lineRule="exact"/>
              <w:rPr>
                <w:rFonts w:ascii="仿宋" w:eastAsia="仿宋" w:hAnsi="仿宋" w:cs="宋体"/>
                <w:kern w:val="0"/>
                <w:sz w:val="30"/>
                <w:szCs w:val="30"/>
              </w:rPr>
            </w:pPr>
            <w:r w:rsidRPr="008F7C33">
              <w:rPr>
                <w:rFonts w:ascii="仿宋" w:eastAsia="仿宋" w:hAnsi="仿宋" w:cs="宋体" w:hint="eastAsia"/>
                <w:kern w:val="0"/>
                <w:sz w:val="30"/>
                <w:szCs w:val="30"/>
              </w:rPr>
              <w:t>11</w:t>
            </w:r>
            <w:r w:rsidR="00AC67C9">
              <w:rPr>
                <w:rFonts w:ascii="仿宋" w:eastAsia="仿宋" w:hAnsi="仿宋" w:cs="宋体" w:hint="eastAsia"/>
                <w:kern w:val="0"/>
                <w:sz w:val="30"/>
                <w:szCs w:val="30"/>
              </w:rPr>
              <w:t>.</w:t>
            </w:r>
            <w:r w:rsidRPr="008F7C33">
              <w:rPr>
                <w:rFonts w:ascii="仿宋" w:eastAsia="仿宋" w:hAnsi="仿宋" w:cs="宋体" w:hint="eastAsia"/>
                <w:kern w:val="0"/>
                <w:sz w:val="30"/>
                <w:szCs w:val="30"/>
              </w:rPr>
              <w:t>27日下午</w:t>
            </w:r>
            <w:r w:rsidR="00AC67C9">
              <w:rPr>
                <w:rFonts w:ascii="仿宋" w:eastAsia="仿宋" w:hAnsi="仿宋" w:cs="宋体" w:hint="eastAsia"/>
                <w:kern w:val="0"/>
                <w:sz w:val="30"/>
                <w:szCs w:val="30"/>
              </w:rPr>
              <w:t>，</w:t>
            </w:r>
            <w:r w:rsidRPr="008F7C33">
              <w:rPr>
                <w:rFonts w:ascii="仿宋" w:eastAsia="仿宋" w:hAnsi="仿宋" w:cs="宋体" w:hint="eastAsia"/>
                <w:kern w:val="0"/>
                <w:sz w:val="30"/>
                <w:szCs w:val="30"/>
              </w:rPr>
              <w:t>广东普罗米修（龙华）律所党支部驻福城街道律师服务志愿团联络组与市委派驻工作组、该街道司法所负责人等举行“战疫有法工作推进会”，确认后期的工作内容、方式等。</w:t>
            </w:r>
          </w:p>
        </w:tc>
      </w:tr>
      <w:tr w:rsidR="002C5C65" w:rsidRPr="001A743D" w14:paraId="4D0DB841" w14:textId="77777777" w:rsidTr="008B05B8">
        <w:trPr>
          <w:gridAfter w:val="1"/>
          <w:wAfter w:w="6" w:type="dxa"/>
          <w:trHeight w:val="70"/>
          <w:jc w:val="center"/>
        </w:trPr>
        <w:tc>
          <w:tcPr>
            <w:tcW w:w="1426" w:type="dxa"/>
            <w:vAlign w:val="center"/>
          </w:tcPr>
          <w:p w14:paraId="33779C8A" w14:textId="5C7D8316" w:rsidR="002C5C65" w:rsidRDefault="00E97427"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DB210DB" w14:textId="77777777" w:rsidR="002C5C65" w:rsidRDefault="002C5C65" w:rsidP="002C5C65">
            <w:pPr>
              <w:widowControl/>
              <w:spacing w:line="560" w:lineRule="exact"/>
              <w:jc w:val="center"/>
              <w:rPr>
                <w:rFonts w:ascii="仿宋" w:eastAsia="仿宋" w:hAnsi="仿宋" w:cs="宋体"/>
                <w:kern w:val="0"/>
                <w:sz w:val="30"/>
                <w:szCs w:val="30"/>
              </w:rPr>
            </w:pP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lastRenderedPageBreak/>
              <w:t>盐田区律师</w:t>
            </w:r>
          </w:p>
          <w:p w14:paraId="3915BE60" w14:textId="3AFE3876"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73AA041E" w14:textId="6CCEE965"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w:t>
            </w:r>
            <w:r w:rsidR="0050435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4月1日，受梅沙街道综治办委托，委派律师前往梅沙街道办继续跟进芭提雅酒店与租户的纠纷。</w:t>
            </w:r>
          </w:p>
          <w:p w14:paraId="5C6CEFCD" w14:textId="243ECF55"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w:t>
            </w:r>
            <w:r w:rsidR="0050435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4月2日，律工委主任、秘书长前往盐田街道进行走访，了</w:t>
            </w:r>
            <w:r w:rsidRPr="0056306D">
              <w:rPr>
                <w:rFonts w:ascii="仿宋" w:eastAsia="仿宋" w:hAnsi="仿宋" w:cs="仿宋" w:hint="eastAsia"/>
                <w:sz w:val="30"/>
                <w:szCs w:val="30"/>
                <w:shd w:val="clear" w:color="auto" w:fill="FFFFFF"/>
              </w:rPr>
              <w:lastRenderedPageBreak/>
              <w:t>解近期企业复工复产情况。</w:t>
            </w:r>
          </w:p>
          <w:p w14:paraId="5A3883E2" w14:textId="71FE0CEC"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3</w:t>
            </w:r>
            <w:r w:rsidR="00E91398">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4月3日，与盐田街道海桐社区负责人何主任对接社区法律顾问更换事宜。</w:t>
            </w:r>
          </w:p>
          <w:p w14:paraId="45284AF8" w14:textId="14721743"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4</w:t>
            </w:r>
            <w:r w:rsidR="0083610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4月6日，受盐田街道综治办委托，整理街道“三前移”项目法律问题总结、排查员工作情况等并报送至盐田街道综治办处。</w:t>
            </w:r>
          </w:p>
          <w:p w14:paraId="35D0EC14" w14:textId="61622E8B"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5</w:t>
            </w:r>
            <w:r w:rsidR="004F1A2C">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4月7日，律工委主任、秘书长前往梅沙街道各社区及平安驿站进行远程视频排查解答，受到辖区居民的一致点赞。</w:t>
            </w:r>
          </w:p>
          <w:p w14:paraId="2AFD88E5" w14:textId="73240842"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6</w:t>
            </w:r>
            <w:r w:rsidR="00951750">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4月8日，修改《盐田区司法局复工复产矛盾纠纷排查化解专项行动项目计划书》并报送至司法局待审核。</w:t>
            </w:r>
          </w:p>
          <w:p w14:paraId="5B79738F" w14:textId="4FBFB165"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7</w:t>
            </w:r>
            <w:r w:rsidR="00951750">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4月9日上午，受盐田区妇联委托，审核其发来的几份协议书、并提供审核意见。</w:t>
            </w:r>
          </w:p>
          <w:p w14:paraId="5D5321E5" w14:textId="2A493142"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8</w:t>
            </w:r>
            <w:r w:rsidR="00D827E6">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4月9日下午，律工委主任、秘书长走访大梅沙社区、东海岸社区，了解近期法律顾问工作情况。</w:t>
            </w:r>
          </w:p>
          <w:p w14:paraId="59482C13" w14:textId="0DC4AD81"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9</w:t>
            </w:r>
            <w:r w:rsidR="0063515F">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4月10日，律工委主任、秘书长前往盐田街道综治办会议室</w:t>
            </w:r>
            <w:r w:rsidRPr="0056306D">
              <w:rPr>
                <w:rFonts w:ascii="仿宋" w:eastAsia="仿宋" w:hAnsi="仿宋" w:cs="仿宋" w:hint="eastAsia"/>
                <w:sz w:val="30"/>
                <w:szCs w:val="30"/>
                <w:shd w:val="clear" w:color="auto" w:fill="FFFFFF"/>
              </w:rPr>
              <w:lastRenderedPageBreak/>
              <w:t>参与社区法律顾问工作沟通会，就辖区企业复工复产做好法律辅导。</w:t>
            </w:r>
          </w:p>
          <w:p w14:paraId="40CFC598" w14:textId="50059644"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10</w:t>
            </w:r>
            <w:r w:rsidR="0063515F">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4月13日，接梅沙街道综治办指示，委派律师跟进东海岸社区租赁纠纷调解，确定调解时间。</w:t>
            </w:r>
          </w:p>
          <w:p w14:paraId="7DDC393F" w14:textId="147D5A1E"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11</w:t>
            </w:r>
            <w:r w:rsidR="00DB5C2D">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4月14日上午，受东海岸社区邀请，律工委委派律师前往参加房屋租赁纠纷调解，最后当事人双方达成一致意见，调解成功。</w:t>
            </w:r>
          </w:p>
          <w:p w14:paraId="048D2EB6" w14:textId="478CB290"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12</w:t>
            </w:r>
            <w:r w:rsidR="00DB5C2D">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4月14日下午，受海山街道田东社区工作站的邀请，律工委委派律师前往海山街道办会议室参与海山居加装电梯纠纷调解会。</w:t>
            </w:r>
          </w:p>
          <w:p w14:paraId="3745A34E" w14:textId="6C37F3F1"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13</w:t>
            </w:r>
            <w:r w:rsidR="00DB5C2D">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4月15日，受梅沙街道大梅沙社区工作站邀请，委派律师前往参与关于上下楼丢烟头事件调解。</w:t>
            </w:r>
          </w:p>
          <w:p w14:paraId="0596C11B" w14:textId="5E7593A2"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14</w:t>
            </w:r>
            <w:r w:rsidR="00DA0126">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4月16日，接海山街道海涛社区居委会邀请，委派律师前往海涛社区海景居委会会议室参与加装电梯纠纷。</w:t>
            </w:r>
          </w:p>
          <w:p w14:paraId="037ACD27" w14:textId="61FC189A"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15</w:t>
            </w:r>
            <w:r w:rsidR="00620546">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4月17日，律工委主任、秘书长前往海山街道田东社区、</w:t>
            </w:r>
            <w:r w:rsidRPr="0056306D">
              <w:rPr>
                <w:rFonts w:ascii="仿宋" w:eastAsia="仿宋" w:hAnsi="仿宋" w:cs="仿宋" w:hint="eastAsia"/>
                <w:sz w:val="30"/>
                <w:szCs w:val="30"/>
                <w:shd w:val="clear" w:color="auto" w:fill="FFFFFF"/>
              </w:rPr>
              <w:lastRenderedPageBreak/>
              <w:t>海涛社区走访，了解近期法律顾问工作情况。</w:t>
            </w:r>
          </w:p>
          <w:p w14:paraId="191D0851" w14:textId="1EC79AD3"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16</w:t>
            </w:r>
            <w:r w:rsidR="00343596">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4月20日，律工委秘书长统计社区法律顾问的各项费用、审核并提交财务部。</w:t>
            </w:r>
          </w:p>
          <w:p w14:paraId="09D4D948" w14:textId="1274D20B"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17</w:t>
            </w:r>
            <w:r w:rsidR="002A5E1B">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4月21日，撰写梅沙街道各社区近期调解事例的简讯。</w:t>
            </w:r>
          </w:p>
          <w:p w14:paraId="45A04811" w14:textId="46007E14"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18</w:t>
            </w:r>
            <w:r w:rsidR="007336D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4月22日，接海山街道田东社区邀请，律工委委派律师前往海山街道沟通关于太平洋公司电梯矛盾纠纷。</w:t>
            </w:r>
          </w:p>
          <w:p w14:paraId="30F994C2" w14:textId="5EBE0342"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19</w:t>
            </w:r>
            <w:r w:rsidR="00FA131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4月23日，律工委主任、秘书长前往中英街管理局走访，了解近期社区法律顾问工作开展情况。</w:t>
            </w:r>
          </w:p>
          <w:p w14:paraId="71CCB57C" w14:textId="3BE9BBD4"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20</w:t>
            </w:r>
            <w:r w:rsidR="00FA1319">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4月24日上午，受梅沙街道的邀请，律工委主任、秘书长前往梅沙街道综治办会议室参与“战疫有法”社会治理志愿者启动会。</w:t>
            </w:r>
          </w:p>
          <w:p w14:paraId="555B3C2C" w14:textId="004507E2"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21</w:t>
            </w:r>
            <w:r w:rsidR="00E22CFD">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4月24日下午，受梅沙街道综治办委托，律工委委派律师前往参与物业纠纷调解，经过三个小时的调解，最后当事人几方达成一致协议，调解成功。</w:t>
            </w:r>
          </w:p>
          <w:p w14:paraId="28205401" w14:textId="06BC8637"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22</w:t>
            </w:r>
            <w:r w:rsidR="00694BBA">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4月26日上午，查看一社区一法律顾问系统4月工作录入</w:t>
            </w:r>
            <w:r w:rsidRPr="0056306D">
              <w:rPr>
                <w:rFonts w:ascii="仿宋" w:eastAsia="仿宋" w:hAnsi="仿宋" w:cs="仿宋" w:hint="eastAsia"/>
                <w:sz w:val="30"/>
                <w:szCs w:val="30"/>
                <w:shd w:val="clear" w:color="auto" w:fill="FFFFFF"/>
              </w:rPr>
              <w:lastRenderedPageBreak/>
              <w:t>情况并报送至司法局。</w:t>
            </w:r>
          </w:p>
          <w:p w14:paraId="7B43730A" w14:textId="02DA4181"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23</w:t>
            </w:r>
            <w:r w:rsidR="00694BBA">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4月26日下午，律工委委派律师跟进海山街道田东社区太平洋电梯纠纷事件。</w:t>
            </w:r>
          </w:p>
          <w:p w14:paraId="65A14E2D" w14:textId="1546CC48"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24</w:t>
            </w:r>
            <w:r w:rsidR="00694BBA">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4月27日，修改关于公益性律师团参与企业复工复产工作总结，并报送司法局。</w:t>
            </w:r>
          </w:p>
          <w:p w14:paraId="784104D0" w14:textId="5995D56D"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25</w:t>
            </w:r>
            <w:r w:rsidR="00573B62">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4月28日，接市律协工作要求、律工委通知盐田辖区各律所分发领取《2019年度深圳市律师所和律师年度考核培训手册》、并做好签收登记报送市律协。</w:t>
            </w:r>
          </w:p>
          <w:p w14:paraId="7162920D" w14:textId="05DBD348"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26</w:t>
            </w:r>
            <w:r w:rsidR="00144D04">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4月29日，受盐田区妇联的委托，律工委委派律师跟进解答辖区妇女对产权分割和债务偿还的法律相关问题，当事人对律师的解答表示很满意。</w:t>
            </w:r>
          </w:p>
          <w:p w14:paraId="6D89EB8A" w14:textId="185E423E" w:rsidR="0056306D" w:rsidRPr="0056306D" w:rsidRDefault="0056306D" w:rsidP="0056306D">
            <w:pPr>
              <w:spacing w:line="220" w:lineRule="atLeast"/>
              <w:jc w:val="left"/>
              <w:rPr>
                <w:rFonts w:ascii="仿宋" w:eastAsia="仿宋" w:hAnsi="仿宋" w:cs="仿宋"/>
                <w:sz w:val="30"/>
                <w:szCs w:val="30"/>
                <w:shd w:val="clear" w:color="auto" w:fill="FFFFFF"/>
              </w:rPr>
            </w:pPr>
            <w:r w:rsidRPr="0056306D">
              <w:rPr>
                <w:rFonts w:ascii="仿宋" w:eastAsia="仿宋" w:hAnsi="仿宋" w:cs="仿宋" w:hint="eastAsia"/>
                <w:sz w:val="30"/>
                <w:szCs w:val="30"/>
                <w:shd w:val="clear" w:color="auto" w:fill="FFFFFF"/>
              </w:rPr>
              <w:t>27</w:t>
            </w:r>
            <w:r w:rsidR="00B33946">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4月30日，受海山街道海涛社区工作站王主任的委托，委派律师接待社区居民钟先生前来咨询关于电梯加装的相关法律问题。</w:t>
            </w:r>
          </w:p>
          <w:p w14:paraId="5955D65E" w14:textId="775792EF" w:rsidR="002C5C65" w:rsidRPr="0056306D" w:rsidRDefault="0056306D" w:rsidP="0056306D">
            <w:pPr>
              <w:spacing w:line="220" w:lineRule="atLeast"/>
              <w:jc w:val="left"/>
              <w:rPr>
                <w:rFonts w:ascii="仿宋" w:eastAsia="仿宋" w:hAnsi="仿宋" w:cs="宋体"/>
                <w:kern w:val="0"/>
                <w:sz w:val="30"/>
                <w:szCs w:val="30"/>
              </w:rPr>
            </w:pPr>
            <w:r w:rsidRPr="0056306D">
              <w:rPr>
                <w:rFonts w:ascii="仿宋" w:eastAsia="仿宋" w:hAnsi="仿宋" w:cs="仿宋" w:hint="eastAsia"/>
                <w:sz w:val="30"/>
                <w:szCs w:val="30"/>
                <w:shd w:val="clear" w:color="auto" w:fill="FFFFFF"/>
              </w:rPr>
              <w:t>28</w:t>
            </w:r>
            <w:r w:rsidR="0098365C">
              <w:rPr>
                <w:rFonts w:ascii="仿宋" w:eastAsia="仿宋" w:hAnsi="仿宋" w:cs="仿宋" w:hint="eastAsia"/>
                <w:sz w:val="30"/>
                <w:szCs w:val="30"/>
                <w:shd w:val="clear" w:color="auto" w:fill="FFFFFF"/>
              </w:rPr>
              <w:t>.</w:t>
            </w:r>
            <w:r w:rsidRPr="0056306D">
              <w:rPr>
                <w:rFonts w:ascii="仿宋" w:eastAsia="仿宋" w:hAnsi="仿宋" w:cs="仿宋" w:hint="eastAsia"/>
                <w:sz w:val="30"/>
                <w:szCs w:val="30"/>
                <w:shd w:val="clear" w:color="auto" w:fill="FFFFFF"/>
              </w:rPr>
              <w:t>4月30日下午，受盐田街道综治办主任的邀请，律工委主</w:t>
            </w:r>
            <w:r w:rsidRPr="0056306D">
              <w:rPr>
                <w:rFonts w:ascii="仿宋" w:eastAsia="仿宋" w:hAnsi="仿宋" w:cs="仿宋" w:hint="eastAsia"/>
                <w:sz w:val="30"/>
                <w:szCs w:val="30"/>
                <w:shd w:val="clear" w:color="auto" w:fill="FFFFFF"/>
              </w:rPr>
              <w:lastRenderedPageBreak/>
              <w:t>任、秘书长出席参加街道办改革项目《“三前移”项目》的月总结大会，律工委主任从法律的角度建言献策。</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2017AE59" w14:textId="7C1014DA" w:rsidR="00170250" w:rsidRPr="0017025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1.</w:t>
            </w:r>
            <w:r w:rsidRPr="00170250">
              <w:rPr>
                <w:rFonts w:ascii="仿宋" w:eastAsia="仿宋" w:hAnsi="仿宋" w:cs="宋体" w:hint="eastAsia"/>
                <w:kern w:val="0"/>
                <w:sz w:val="30"/>
                <w:szCs w:val="30"/>
              </w:rPr>
              <w:t>4月1日至30日，每天跟进各律所律师、助理、行政人员等健康状况。</w:t>
            </w:r>
          </w:p>
          <w:p w14:paraId="53B97AB4" w14:textId="56982B5A" w:rsidR="00170250" w:rsidRPr="0017025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2.</w:t>
            </w:r>
            <w:r w:rsidRPr="00170250">
              <w:rPr>
                <w:rFonts w:ascii="仿宋" w:eastAsia="仿宋" w:hAnsi="仿宋" w:cs="宋体" w:hint="eastAsia"/>
                <w:kern w:val="0"/>
                <w:sz w:val="30"/>
                <w:szCs w:val="30"/>
              </w:rPr>
              <w:t>4月9日上午，市司法局党委委员、市律师行业党委专职书记曹海雷一行赴坪山了解“战疫有法” 超捷织造（深圳）有限公司实地走访调研，了解企业复工复产情况。区律工委主任李国平律师一起参加调研</w:t>
            </w:r>
            <w:r>
              <w:rPr>
                <w:rFonts w:ascii="仿宋" w:eastAsia="仿宋" w:hAnsi="仿宋" w:cs="宋体" w:hint="eastAsia"/>
                <w:kern w:val="0"/>
                <w:sz w:val="30"/>
                <w:szCs w:val="30"/>
              </w:rPr>
              <w:t>；</w:t>
            </w:r>
            <w:r w:rsidRPr="00170250">
              <w:rPr>
                <w:rFonts w:ascii="仿宋" w:eastAsia="仿宋" w:hAnsi="仿宋" w:cs="宋体" w:hint="eastAsia"/>
                <w:kern w:val="0"/>
                <w:sz w:val="30"/>
                <w:szCs w:val="30"/>
              </w:rPr>
              <w:t>市司法局党委委员、行业党委专职书记曹海雷同志带队走访坪山区“战疫有法”行动法律服务团，区律工委主任李国平律师、副主任李茂淑律师、副主任刘仲坚律师一同参加了交流会。</w:t>
            </w:r>
          </w:p>
          <w:p w14:paraId="0DA5290E" w14:textId="486CE665" w:rsidR="00170250" w:rsidRPr="0017025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3.</w:t>
            </w:r>
            <w:r w:rsidRPr="00170250">
              <w:rPr>
                <w:rFonts w:ascii="仿宋" w:eastAsia="仿宋" w:hAnsi="仿宋" w:cs="宋体" w:hint="eastAsia"/>
                <w:kern w:val="0"/>
                <w:sz w:val="30"/>
                <w:szCs w:val="30"/>
              </w:rPr>
              <w:t>4月13日，分发 “战役有法”行动各街道法律服务团红马甲，了解各街道法律服务团的工作情况。</w:t>
            </w:r>
          </w:p>
          <w:p w14:paraId="1424B383" w14:textId="7AF39EB4" w:rsidR="00170250" w:rsidRPr="0017025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4.</w:t>
            </w:r>
            <w:r w:rsidRPr="00170250">
              <w:rPr>
                <w:rFonts w:ascii="仿宋" w:eastAsia="仿宋" w:hAnsi="仿宋" w:cs="宋体" w:hint="eastAsia"/>
                <w:kern w:val="0"/>
                <w:sz w:val="30"/>
                <w:szCs w:val="30"/>
              </w:rPr>
              <w:t>4月26日，与坪山区普法办合作，参与七五普法“以案释法”活动。</w:t>
            </w:r>
          </w:p>
          <w:p w14:paraId="5F076F9F" w14:textId="2B1F637D" w:rsidR="00170250" w:rsidRPr="0017025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5.</w:t>
            </w:r>
            <w:r w:rsidRPr="00170250">
              <w:rPr>
                <w:rFonts w:ascii="仿宋" w:eastAsia="仿宋" w:hAnsi="仿宋" w:cs="宋体" w:hint="eastAsia"/>
                <w:kern w:val="0"/>
                <w:sz w:val="30"/>
                <w:szCs w:val="30"/>
              </w:rPr>
              <w:t>4月27日，向各街道、社区、有需求的企业分发《战疫有法常见法律问题解答》印刷本。</w:t>
            </w:r>
          </w:p>
          <w:p w14:paraId="148E939F" w14:textId="0555FF62" w:rsidR="00DD1BE0" w:rsidRPr="00DD1BE0" w:rsidRDefault="00170250" w:rsidP="00170250">
            <w:pPr>
              <w:spacing w:line="480" w:lineRule="exact"/>
              <w:rPr>
                <w:rFonts w:ascii="仿宋" w:eastAsia="仿宋" w:hAnsi="仿宋" w:cs="宋体"/>
                <w:kern w:val="0"/>
                <w:sz w:val="30"/>
                <w:szCs w:val="30"/>
              </w:rPr>
            </w:pPr>
            <w:r>
              <w:rPr>
                <w:rFonts w:ascii="仿宋" w:eastAsia="仿宋" w:hAnsi="仿宋" w:cs="宋体"/>
                <w:kern w:val="0"/>
                <w:sz w:val="30"/>
                <w:szCs w:val="30"/>
              </w:rPr>
              <w:t>6.</w:t>
            </w:r>
            <w:r w:rsidRPr="00170250">
              <w:rPr>
                <w:rFonts w:ascii="仿宋" w:eastAsia="仿宋" w:hAnsi="仿宋" w:cs="宋体" w:hint="eastAsia"/>
                <w:kern w:val="0"/>
                <w:sz w:val="30"/>
                <w:szCs w:val="30"/>
              </w:rPr>
              <w:t>4月28日，跟进指导辖区内各律所开展2019年度深圳市律师事务所年度检查考核和律师执业年度考核网上申报工作。</w:t>
            </w: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黄聪英</w:t>
            </w:r>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D026CDD" w14:textId="77777777" w:rsidR="008A38A7" w:rsidRDefault="00C63D50" w:rsidP="00E86092">
            <w:pPr>
              <w:spacing w:line="540" w:lineRule="exact"/>
              <w:rPr>
                <w:rFonts w:ascii="仿宋" w:eastAsia="仿宋" w:hAnsi="仿宋" w:cs="宋体"/>
                <w:kern w:val="0"/>
                <w:sz w:val="30"/>
                <w:szCs w:val="30"/>
              </w:rPr>
            </w:pPr>
            <w:r>
              <w:rPr>
                <w:rFonts w:ascii="仿宋" w:eastAsia="仿宋" w:hAnsi="仿宋" w:cs="宋体"/>
                <w:kern w:val="0"/>
                <w:sz w:val="30"/>
                <w:szCs w:val="30"/>
              </w:rPr>
              <w:t>1.</w:t>
            </w:r>
            <w:r w:rsidRPr="00C63D50">
              <w:rPr>
                <w:rFonts w:ascii="仿宋" w:eastAsia="仿宋" w:hAnsi="仿宋" w:cs="宋体" w:hint="eastAsia"/>
                <w:kern w:val="0"/>
                <w:sz w:val="30"/>
                <w:szCs w:val="30"/>
              </w:rPr>
              <w:t>4月2日</w:t>
            </w:r>
            <w:r w:rsidRPr="00C63D50">
              <w:rPr>
                <w:rFonts w:ascii="仿宋" w:eastAsia="仿宋" w:hAnsi="仿宋" w:cs="宋体" w:hint="eastAsia"/>
                <w:kern w:val="0"/>
                <w:sz w:val="30"/>
                <w:szCs w:val="30"/>
              </w:rPr>
              <w:tab/>
              <w:t>组织各律所领取返岗复工防疫口罩</w:t>
            </w:r>
            <w:r>
              <w:rPr>
                <w:rFonts w:ascii="仿宋" w:eastAsia="仿宋" w:hAnsi="仿宋" w:cs="宋体" w:hint="eastAsia"/>
                <w:kern w:val="0"/>
                <w:sz w:val="30"/>
                <w:szCs w:val="30"/>
              </w:rPr>
              <w:t>；</w:t>
            </w:r>
          </w:p>
          <w:p w14:paraId="1EEA4F21" w14:textId="77777777" w:rsidR="00C63D50" w:rsidRDefault="00C63D50" w:rsidP="00E86092">
            <w:pPr>
              <w:spacing w:line="540" w:lineRule="exact"/>
              <w:rPr>
                <w:rFonts w:ascii="仿宋" w:eastAsia="仿宋" w:hAnsi="仿宋" w:cs="宋体"/>
                <w:kern w:val="0"/>
                <w:sz w:val="30"/>
                <w:szCs w:val="30"/>
              </w:rPr>
            </w:pPr>
            <w:r>
              <w:rPr>
                <w:rFonts w:ascii="仿宋" w:eastAsia="仿宋" w:hAnsi="仿宋" w:cs="宋体"/>
                <w:kern w:val="0"/>
                <w:sz w:val="30"/>
                <w:szCs w:val="30"/>
              </w:rPr>
              <w:t>2.</w:t>
            </w:r>
            <w:r w:rsidRPr="00C63D50">
              <w:rPr>
                <w:rFonts w:ascii="仿宋" w:eastAsia="仿宋" w:hAnsi="仿宋" w:cs="宋体" w:hint="eastAsia"/>
                <w:kern w:val="0"/>
                <w:sz w:val="30"/>
                <w:szCs w:val="30"/>
              </w:rPr>
              <w:t>4月7日</w:t>
            </w:r>
            <w:r w:rsidRPr="00C63D50">
              <w:rPr>
                <w:rFonts w:ascii="仿宋" w:eastAsia="仿宋" w:hAnsi="仿宋" w:cs="宋体" w:hint="eastAsia"/>
                <w:kern w:val="0"/>
                <w:sz w:val="30"/>
                <w:szCs w:val="30"/>
              </w:rPr>
              <w:tab/>
              <w:t>组织光明区律师学习《保障农民工工资支付条例》</w:t>
            </w:r>
            <w:r>
              <w:rPr>
                <w:rFonts w:ascii="仿宋" w:eastAsia="仿宋" w:hAnsi="仿宋" w:cs="宋体" w:hint="eastAsia"/>
                <w:kern w:val="0"/>
                <w:sz w:val="30"/>
                <w:szCs w:val="30"/>
              </w:rPr>
              <w:t>；</w:t>
            </w:r>
          </w:p>
          <w:p w14:paraId="084C457C" w14:textId="77777777" w:rsidR="00C63D50" w:rsidRDefault="00C63D50" w:rsidP="00E86092">
            <w:pPr>
              <w:spacing w:line="540" w:lineRule="exact"/>
              <w:rPr>
                <w:rFonts w:ascii="仿宋" w:eastAsia="仿宋" w:hAnsi="仿宋" w:cs="宋体"/>
                <w:kern w:val="0"/>
                <w:sz w:val="30"/>
                <w:szCs w:val="30"/>
              </w:rPr>
            </w:pPr>
            <w:r>
              <w:rPr>
                <w:rFonts w:ascii="仿宋" w:eastAsia="仿宋" w:hAnsi="仿宋" w:cs="宋体"/>
                <w:kern w:val="0"/>
                <w:sz w:val="30"/>
                <w:szCs w:val="30"/>
              </w:rPr>
              <w:t>3.</w:t>
            </w:r>
            <w:r w:rsidRPr="00C63D50">
              <w:rPr>
                <w:rFonts w:ascii="仿宋" w:eastAsia="仿宋" w:hAnsi="仿宋" w:cs="宋体" w:hint="eastAsia"/>
                <w:kern w:val="0"/>
                <w:sz w:val="30"/>
                <w:szCs w:val="30"/>
              </w:rPr>
              <w:t>4月20日</w:t>
            </w:r>
            <w:r w:rsidRPr="00C63D50">
              <w:rPr>
                <w:rFonts w:ascii="仿宋" w:eastAsia="仿宋" w:hAnsi="仿宋" w:cs="宋体" w:hint="eastAsia"/>
                <w:kern w:val="0"/>
                <w:sz w:val="30"/>
                <w:szCs w:val="30"/>
              </w:rPr>
              <w:tab/>
              <w:t>通知各律所申请配套租房和生活补贴</w:t>
            </w:r>
            <w:r>
              <w:rPr>
                <w:rFonts w:ascii="仿宋" w:eastAsia="仿宋" w:hAnsi="仿宋" w:cs="宋体" w:hint="eastAsia"/>
                <w:kern w:val="0"/>
                <w:sz w:val="30"/>
                <w:szCs w:val="30"/>
              </w:rPr>
              <w:t>；</w:t>
            </w:r>
          </w:p>
          <w:p w14:paraId="54ED2C80" w14:textId="77777777" w:rsidR="00C63D50" w:rsidRDefault="00C63D50" w:rsidP="00E86092">
            <w:pPr>
              <w:spacing w:line="540" w:lineRule="exact"/>
              <w:rPr>
                <w:rFonts w:ascii="仿宋" w:eastAsia="仿宋" w:hAnsi="仿宋" w:cs="宋体"/>
                <w:kern w:val="0"/>
                <w:sz w:val="30"/>
                <w:szCs w:val="30"/>
              </w:rPr>
            </w:pPr>
            <w:r>
              <w:rPr>
                <w:rFonts w:ascii="仿宋" w:eastAsia="仿宋" w:hAnsi="仿宋" w:cs="宋体"/>
                <w:kern w:val="0"/>
                <w:sz w:val="30"/>
                <w:szCs w:val="30"/>
              </w:rPr>
              <w:t>4.</w:t>
            </w:r>
            <w:r w:rsidRPr="00C63D50">
              <w:rPr>
                <w:rFonts w:ascii="仿宋" w:eastAsia="仿宋" w:hAnsi="仿宋" w:cs="宋体" w:hint="eastAsia"/>
                <w:kern w:val="0"/>
                <w:sz w:val="30"/>
                <w:szCs w:val="30"/>
              </w:rPr>
              <w:t>4月21日</w:t>
            </w:r>
            <w:r w:rsidRPr="00C63D50">
              <w:rPr>
                <w:rFonts w:ascii="仿宋" w:eastAsia="仿宋" w:hAnsi="仿宋" w:cs="宋体" w:hint="eastAsia"/>
                <w:kern w:val="0"/>
                <w:sz w:val="30"/>
                <w:szCs w:val="30"/>
              </w:rPr>
              <w:tab/>
              <w:t>通知光明区律师参加法治广东建设考评第三方评估问卷调查</w:t>
            </w:r>
            <w:r>
              <w:rPr>
                <w:rFonts w:ascii="仿宋" w:eastAsia="仿宋" w:hAnsi="仿宋" w:cs="宋体" w:hint="eastAsia"/>
                <w:kern w:val="0"/>
                <w:sz w:val="30"/>
                <w:szCs w:val="30"/>
              </w:rPr>
              <w:t>；</w:t>
            </w:r>
          </w:p>
          <w:p w14:paraId="14C2B27C" w14:textId="77777777" w:rsidR="00C63D50" w:rsidRDefault="00386A83" w:rsidP="00E86092">
            <w:pPr>
              <w:spacing w:line="540" w:lineRule="exact"/>
              <w:rPr>
                <w:rFonts w:ascii="仿宋" w:eastAsia="仿宋" w:hAnsi="仿宋" w:cs="宋体"/>
                <w:kern w:val="0"/>
                <w:sz w:val="30"/>
                <w:szCs w:val="30"/>
              </w:rPr>
            </w:pPr>
            <w:r>
              <w:rPr>
                <w:rFonts w:ascii="仿宋" w:eastAsia="仿宋" w:hAnsi="仿宋" w:cs="宋体"/>
                <w:kern w:val="0"/>
                <w:sz w:val="30"/>
                <w:szCs w:val="30"/>
              </w:rPr>
              <w:t>5.</w:t>
            </w:r>
            <w:r w:rsidRPr="00386A83">
              <w:rPr>
                <w:rFonts w:ascii="仿宋" w:eastAsia="仿宋" w:hAnsi="仿宋" w:cs="宋体" w:hint="eastAsia"/>
                <w:kern w:val="0"/>
                <w:sz w:val="30"/>
                <w:szCs w:val="30"/>
              </w:rPr>
              <w:t>4月24日</w:t>
            </w:r>
            <w:r w:rsidRPr="00386A83">
              <w:rPr>
                <w:rFonts w:ascii="仿宋" w:eastAsia="仿宋" w:hAnsi="仿宋" w:cs="宋体" w:hint="eastAsia"/>
                <w:kern w:val="0"/>
                <w:sz w:val="30"/>
                <w:szCs w:val="30"/>
              </w:rPr>
              <w:tab/>
              <w:t>参加调研华商林李黎（前海）联营律师事务所</w:t>
            </w:r>
            <w:r>
              <w:rPr>
                <w:rFonts w:ascii="仿宋" w:eastAsia="仿宋" w:hAnsi="仿宋" w:cs="宋体" w:hint="eastAsia"/>
                <w:kern w:val="0"/>
                <w:sz w:val="30"/>
                <w:szCs w:val="30"/>
              </w:rPr>
              <w:t>；</w:t>
            </w:r>
          </w:p>
          <w:p w14:paraId="621FD112" w14:textId="77777777" w:rsidR="00386A83" w:rsidRDefault="00386A83" w:rsidP="00E86092">
            <w:pPr>
              <w:spacing w:line="540" w:lineRule="exact"/>
              <w:rPr>
                <w:rFonts w:ascii="仿宋" w:eastAsia="仿宋" w:hAnsi="仿宋" w:cs="宋体"/>
                <w:kern w:val="0"/>
                <w:sz w:val="30"/>
                <w:szCs w:val="30"/>
              </w:rPr>
            </w:pPr>
            <w:r>
              <w:rPr>
                <w:rFonts w:ascii="仿宋" w:eastAsia="仿宋" w:hAnsi="仿宋" w:cs="宋体"/>
                <w:kern w:val="0"/>
                <w:sz w:val="30"/>
                <w:szCs w:val="30"/>
              </w:rPr>
              <w:t>6.</w:t>
            </w:r>
            <w:r w:rsidRPr="00386A83">
              <w:rPr>
                <w:rFonts w:ascii="仿宋" w:eastAsia="仿宋" w:hAnsi="仿宋" w:cs="宋体" w:hint="eastAsia"/>
                <w:kern w:val="0"/>
                <w:sz w:val="30"/>
                <w:szCs w:val="30"/>
              </w:rPr>
              <w:t>4月24日</w:t>
            </w:r>
            <w:r w:rsidRPr="00386A83">
              <w:rPr>
                <w:rFonts w:ascii="仿宋" w:eastAsia="仿宋" w:hAnsi="仿宋" w:cs="宋体" w:hint="eastAsia"/>
                <w:kern w:val="0"/>
                <w:sz w:val="30"/>
                <w:szCs w:val="30"/>
              </w:rPr>
              <w:tab/>
              <w:t>参加2020年光明区律师工作会议并作工作报告</w:t>
            </w:r>
            <w:r>
              <w:rPr>
                <w:rFonts w:ascii="仿宋" w:eastAsia="仿宋" w:hAnsi="仿宋" w:cs="宋体" w:hint="eastAsia"/>
                <w:kern w:val="0"/>
                <w:sz w:val="30"/>
                <w:szCs w:val="30"/>
              </w:rPr>
              <w:t>；</w:t>
            </w:r>
          </w:p>
          <w:p w14:paraId="7340250E" w14:textId="77777777" w:rsidR="00386A83" w:rsidRDefault="00386A83" w:rsidP="00E86092">
            <w:pPr>
              <w:spacing w:line="540" w:lineRule="exact"/>
              <w:rPr>
                <w:rFonts w:ascii="仿宋" w:eastAsia="仿宋" w:hAnsi="仿宋" w:cs="宋体"/>
                <w:kern w:val="0"/>
                <w:sz w:val="30"/>
                <w:szCs w:val="30"/>
              </w:rPr>
            </w:pPr>
            <w:r>
              <w:rPr>
                <w:rFonts w:ascii="仿宋" w:eastAsia="仿宋" w:hAnsi="仿宋" w:cs="宋体"/>
                <w:kern w:val="0"/>
                <w:sz w:val="30"/>
                <w:szCs w:val="30"/>
              </w:rPr>
              <w:t>7.</w:t>
            </w:r>
            <w:r w:rsidRPr="00386A83">
              <w:rPr>
                <w:rFonts w:ascii="仿宋" w:eastAsia="仿宋" w:hAnsi="仿宋" w:cs="宋体" w:hint="eastAsia"/>
                <w:kern w:val="0"/>
                <w:sz w:val="30"/>
                <w:szCs w:val="30"/>
              </w:rPr>
              <w:t>4月27日</w:t>
            </w:r>
            <w:r w:rsidRPr="00386A83">
              <w:rPr>
                <w:rFonts w:ascii="仿宋" w:eastAsia="仿宋" w:hAnsi="仿宋" w:cs="宋体" w:hint="eastAsia"/>
                <w:kern w:val="0"/>
                <w:sz w:val="30"/>
                <w:szCs w:val="30"/>
              </w:rPr>
              <w:tab/>
              <w:t>通知各律所领取《年度考核培训手册》</w:t>
            </w:r>
            <w:r>
              <w:rPr>
                <w:rFonts w:ascii="仿宋" w:eastAsia="仿宋" w:hAnsi="仿宋" w:cs="宋体" w:hint="eastAsia"/>
                <w:kern w:val="0"/>
                <w:sz w:val="30"/>
                <w:szCs w:val="30"/>
              </w:rPr>
              <w:t>；</w:t>
            </w:r>
          </w:p>
          <w:p w14:paraId="63DFB577" w14:textId="3FC6448A" w:rsidR="00386A83" w:rsidRPr="00D86288" w:rsidRDefault="00386A83" w:rsidP="00E86092">
            <w:pPr>
              <w:spacing w:line="540" w:lineRule="exact"/>
              <w:rPr>
                <w:rFonts w:ascii="仿宋" w:eastAsia="仿宋" w:hAnsi="仿宋" w:cs="宋体"/>
                <w:kern w:val="0"/>
                <w:sz w:val="30"/>
                <w:szCs w:val="30"/>
              </w:rPr>
            </w:pPr>
            <w:r>
              <w:rPr>
                <w:rFonts w:ascii="仿宋" w:eastAsia="仿宋" w:hAnsi="仿宋" w:cs="宋体"/>
                <w:kern w:val="0"/>
                <w:sz w:val="30"/>
                <w:szCs w:val="30"/>
              </w:rPr>
              <w:t>8.</w:t>
            </w:r>
            <w:r w:rsidRPr="00386A83">
              <w:rPr>
                <w:rFonts w:ascii="仿宋" w:eastAsia="仿宋" w:hAnsi="仿宋" w:cs="宋体" w:hint="eastAsia"/>
                <w:kern w:val="0"/>
                <w:sz w:val="30"/>
                <w:szCs w:val="30"/>
              </w:rPr>
              <w:t>4月29日</w:t>
            </w:r>
            <w:r w:rsidRPr="00386A83">
              <w:rPr>
                <w:rFonts w:ascii="仿宋" w:eastAsia="仿宋" w:hAnsi="仿宋" w:cs="宋体" w:hint="eastAsia"/>
                <w:kern w:val="0"/>
                <w:sz w:val="30"/>
                <w:szCs w:val="30"/>
              </w:rPr>
              <w:tab/>
              <w:t>通知各律所参加光明区法律援助志愿律师队伍</w:t>
            </w:r>
            <w:r>
              <w:rPr>
                <w:rFonts w:ascii="仿宋" w:eastAsia="仿宋" w:hAnsi="仿宋" w:cs="宋体" w:hint="eastAsia"/>
                <w:kern w:val="0"/>
                <w:sz w:val="30"/>
                <w:szCs w:val="30"/>
              </w:rPr>
              <w:t>。</w:t>
            </w: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88B3" w14:textId="77777777" w:rsidR="00B248A6" w:rsidRDefault="00B248A6" w:rsidP="00490486">
      <w:r>
        <w:separator/>
      </w:r>
    </w:p>
  </w:endnote>
  <w:endnote w:type="continuationSeparator" w:id="0">
    <w:p w14:paraId="5DC331CD" w14:textId="77777777" w:rsidR="00B248A6" w:rsidRDefault="00B248A6"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854E" w14:textId="77777777" w:rsidR="00B248A6" w:rsidRDefault="00B248A6" w:rsidP="00490486">
      <w:r>
        <w:separator/>
      </w:r>
    </w:p>
  </w:footnote>
  <w:footnote w:type="continuationSeparator" w:id="0">
    <w:p w14:paraId="32D3222E" w14:textId="77777777" w:rsidR="00B248A6" w:rsidRDefault="00B248A6"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024C0"/>
    <w:rsid w:val="00011FD2"/>
    <w:rsid w:val="00014FC0"/>
    <w:rsid w:val="00016B2A"/>
    <w:rsid w:val="00021CB8"/>
    <w:rsid w:val="0002338B"/>
    <w:rsid w:val="0002676F"/>
    <w:rsid w:val="000272F6"/>
    <w:rsid w:val="00031722"/>
    <w:rsid w:val="0003378F"/>
    <w:rsid w:val="00034770"/>
    <w:rsid w:val="00036F85"/>
    <w:rsid w:val="00037EA8"/>
    <w:rsid w:val="00042D2C"/>
    <w:rsid w:val="00060720"/>
    <w:rsid w:val="00060812"/>
    <w:rsid w:val="00062F2C"/>
    <w:rsid w:val="00065A1A"/>
    <w:rsid w:val="00074D49"/>
    <w:rsid w:val="000823C2"/>
    <w:rsid w:val="00084074"/>
    <w:rsid w:val="000906B5"/>
    <w:rsid w:val="000A11EB"/>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3875"/>
    <w:rsid w:val="000F64BB"/>
    <w:rsid w:val="00102767"/>
    <w:rsid w:val="00102C4A"/>
    <w:rsid w:val="00105771"/>
    <w:rsid w:val="00117623"/>
    <w:rsid w:val="001239C5"/>
    <w:rsid w:val="00136F86"/>
    <w:rsid w:val="0013737A"/>
    <w:rsid w:val="00140C35"/>
    <w:rsid w:val="0014341F"/>
    <w:rsid w:val="00144D04"/>
    <w:rsid w:val="00145AE6"/>
    <w:rsid w:val="00156C5A"/>
    <w:rsid w:val="00163B30"/>
    <w:rsid w:val="00170250"/>
    <w:rsid w:val="0017196D"/>
    <w:rsid w:val="001819F6"/>
    <w:rsid w:val="001941F0"/>
    <w:rsid w:val="001A071B"/>
    <w:rsid w:val="001A743D"/>
    <w:rsid w:val="001B3FD7"/>
    <w:rsid w:val="001D2EE8"/>
    <w:rsid w:val="001D3AD3"/>
    <w:rsid w:val="001D3BC9"/>
    <w:rsid w:val="001E7989"/>
    <w:rsid w:val="001F05BE"/>
    <w:rsid w:val="001F3917"/>
    <w:rsid w:val="001F4634"/>
    <w:rsid w:val="002000FC"/>
    <w:rsid w:val="00204E87"/>
    <w:rsid w:val="00207739"/>
    <w:rsid w:val="002149E7"/>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936FF"/>
    <w:rsid w:val="002A13BB"/>
    <w:rsid w:val="002A2EE1"/>
    <w:rsid w:val="002A5E1B"/>
    <w:rsid w:val="002B043C"/>
    <w:rsid w:val="002B2A0A"/>
    <w:rsid w:val="002C0BEA"/>
    <w:rsid w:val="002C5C65"/>
    <w:rsid w:val="002D0910"/>
    <w:rsid w:val="002D11E9"/>
    <w:rsid w:val="002D1B62"/>
    <w:rsid w:val="002D2F40"/>
    <w:rsid w:val="002D3630"/>
    <w:rsid w:val="002E1462"/>
    <w:rsid w:val="002E6AB2"/>
    <w:rsid w:val="002F3E4F"/>
    <w:rsid w:val="002F5CC5"/>
    <w:rsid w:val="002F7C74"/>
    <w:rsid w:val="00300C39"/>
    <w:rsid w:val="00307527"/>
    <w:rsid w:val="00310E03"/>
    <w:rsid w:val="003162E6"/>
    <w:rsid w:val="003202F4"/>
    <w:rsid w:val="00325333"/>
    <w:rsid w:val="003430F6"/>
    <w:rsid w:val="00343596"/>
    <w:rsid w:val="00345132"/>
    <w:rsid w:val="00350343"/>
    <w:rsid w:val="00351708"/>
    <w:rsid w:val="00354E9D"/>
    <w:rsid w:val="00357442"/>
    <w:rsid w:val="00361610"/>
    <w:rsid w:val="00371807"/>
    <w:rsid w:val="00380AC5"/>
    <w:rsid w:val="00380CE9"/>
    <w:rsid w:val="00381049"/>
    <w:rsid w:val="00384728"/>
    <w:rsid w:val="00386A83"/>
    <w:rsid w:val="00390447"/>
    <w:rsid w:val="00390590"/>
    <w:rsid w:val="00392204"/>
    <w:rsid w:val="003942A8"/>
    <w:rsid w:val="003A798E"/>
    <w:rsid w:val="003B2197"/>
    <w:rsid w:val="003C5251"/>
    <w:rsid w:val="003D2948"/>
    <w:rsid w:val="003D69CB"/>
    <w:rsid w:val="003D73A0"/>
    <w:rsid w:val="003E1737"/>
    <w:rsid w:val="003E27CD"/>
    <w:rsid w:val="003E47D7"/>
    <w:rsid w:val="003F2210"/>
    <w:rsid w:val="003F6700"/>
    <w:rsid w:val="0041461B"/>
    <w:rsid w:val="00414C54"/>
    <w:rsid w:val="00432748"/>
    <w:rsid w:val="0043484A"/>
    <w:rsid w:val="0044522E"/>
    <w:rsid w:val="00452B62"/>
    <w:rsid w:val="00456E5A"/>
    <w:rsid w:val="004715D7"/>
    <w:rsid w:val="00475D57"/>
    <w:rsid w:val="00482D7F"/>
    <w:rsid w:val="004844B5"/>
    <w:rsid w:val="004844D6"/>
    <w:rsid w:val="0048512F"/>
    <w:rsid w:val="00485C1C"/>
    <w:rsid w:val="00486EF9"/>
    <w:rsid w:val="00487605"/>
    <w:rsid w:val="00490486"/>
    <w:rsid w:val="004948E1"/>
    <w:rsid w:val="004960F5"/>
    <w:rsid w:val="00497CC0"/>
    <w:rsid w:val="004A6FAB"/>
    <w:rsid w:val="004B45EB"/>
    <w:rsid w:val="004B68AC"/>
    <w:rsid w:val="004B6C65"/>
    <w:rsid w:val="004B7E67"/>
    <w:rsid w:val="004C16A0"/>
    <w:rsid w:val="004C7298"/>
    <w:rsid w:val="004E2662"/>
    <w:rsid w:val="004E4C9F"/>
    <w:rsid w:val="004E5BA1"/>
    <w:rsid w:val="004F1A2C"/>
    <w:rsid w:val="00500BCC"/>
    <w:rsid w:val="005034CB"/>
    <w:rsid w:val="00504359"/>
    <w:rsid w:val="00514C5A"/>
    <w:rsid w:val="00516283"/>
    <w:rsid w:val="00530923"/>
    <w:rsid w:val="005323DB"/>
    <w:rsid w:val="0053531D"/>
    <w:rsid w:val="00535601"/>
    <w:rsid w:val="00544786"/>
    <w:rsid w:val="00552E77"/>
    <w:rsid w:val="00553845"/>
    <w:rsid w:val="0056306D"/>
    <w:rsid w:val="00563842"/>
    <w:rsid w:val="00564E23"/>
    <w:rsid w:val="0057329B"/>
    <w:rsid w:val="00573B62"/>
    <w:rsid w:val="0057500C"/>
    <w:rsid w:val="0058074E"/>
    <w:rsid w:val="00583A90"/>
    <w:rsid w:val="00595B9C"/>
    <w:rsid w:val="00597A02"/>
    <w:rsid w:val="005A1A64"/>
    <w:rsid w:val="005A37E2"/>
    <w:rsid w:val="005B2A73"/>
    <w:rsid w:val="005B4580"/>
    <w:rsid w:val="005C11C1"/>
    <w:rsid w:val="005C4336"/>
    <w:rsid w:val="005D0341"/>
    <w:rsid w:val="005D098D"/>
    <w:rsid w:val="005D4874"/>
    <w:rsid w:val="005E0578"/>
    <w:rsid w:val="005E206F"/>
    <w:rsid w:val="005E4E71"/>
    <w:rsid w:val="005F6453"/>
    <w:rsid w:val="005F6F4F"/>
    <w:rsid w:val="0060081A"/>
    <w:rsid w:val="00607C9C"/>
    <w:rsid w:val="0061013F"/>
    <w:rsid w:val="006168A7"/>
    <w:rsid w:val="00620546"/>
    <w:rsid w:val="0062512E"/>
    <w:rsid w:val="0063515F"/>
    <w:rsid w:val="00642F28"/>
    <w:rsid w:val="00642F65"/>
    <w:rsid w:val="00644F44"/>
    <w:rsid w:val="006550A7"/>
    <w:rsid w:val="00655533"/>
    <w:rsid w:val="00670D09"/>
    <w:rsid w:val="0067575A"/>
    <w:rsid w:val="00675895"/>
    <w:rsid w:val="0068053F"/>
    <w:rsid w:val="006807F7"/>
    <w:rsid w:val="00683811"/>
    <w:rsid w:val="00687436"/>
    <w:rsid w:val="00694BBA"/>
    <w:rsid w:val="006A18A7"/>
    <w:rsid w:val="006C17AD"/>
    <w:rsid w:val="006D133E"/>
    <w:rsid w:val="006D30B8"/>
    <w:rsid w:val="006D59D7"/>
    <w:rsid w:val="006D6088"/>
    <w:rsid w:val="006D72B4"/>
    <w:rsid w:val="006E103A"/>
    <w:rsid w:val="006E3DD2"/>
    <w:rsid w:val="006F0AD3"/>
    <w:rsid w:val="006F379C"/>
    <w:rsid w:val="00700396"/>
    <w:rsid w:val="00711111"/>
    <w:rsid w:val="00711B3C"/>
    <w:rsid w:val="00711E62"/>
    <w:rsid w:val="00721388"/>
    <w:rsid w:val="00721CF5"/>
    <w:rsid w:val="00723CDB"/>
    <w:rsid w:val="007242C1"/>
    <w:rsid w:val="00727062"/>
    <w:rsid w:val="007275AC"/>
    <w:rsid w:val="007336D9"/>
    <w:rsid w:val="00741209"/>
    <w:rsid w:val="00741ABA"/>
    <w:rsid w:val="007463DC"/>
    <w:rsid w:val="007468F5"/>
    <w:rsid w:val="00746DFC"/>
    <w:rsid w:val="007477B2"/>
    <w:rsid w:val="00760AFA"/>
    <w:rsid w:val="00762312"/>
    <w:rsid w:val="00775DEA"/>
    <w:rsid w:val="00777C49"/>
    <w:rsid w:val="00786074"/>
    <w:rsid w:val="00786131"/>
    <w:rsid w:val="00797CE9"/>
    <w:rsid w:val="007A064C"/>
    <w:rsid w:val="007A136D"/>
    <w:rsid w:val="007A1905"/>
    <w:rsid w:val="007A5EF8"/>
    <w:rsid w:val="007A6345"/>
    <w:rsid w:val="007C0B23"/>
    <w:rsid w:val="007C7CB7"/>
    <w:rsid w:val="007D0B33"/>
    <w:rsid w:val="007D76AA"/>
    <w:rsid w:val="007E28F6"/>
    <w:rsid w:val="007F226F"/>
    <w:rsid w:val="007F2796"/>
    <w:rsid w:val="0080155F"/>
    <w:rsid w:val="00810E91"/>
    <w:rsid w:val="00815887"/>
    <w:rsid w:val="0082529E"/>
    <w:rsid w:val="00826013"/>
    <w:rsid w:val="00835327"/>
    <w:rsid w:val="00836109"/>
    <w:rsid w:val="0083618B"/>
    <w:rsid w:val="00842EF4"/>
    <w:rsid w:val="00843594"/>
    <w:rsid w:val="00847C9C"/>
    <w:rsid w:val="00851DDE"/>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93894"/>
    <w:rsid w:val="008A1652"/>
    <w:rsid w:val="008A18F3"/>
    <w:rsid w:val="008A38A7"/>
    <w:rsid w:val="008A579C"/>
    <w:rsid w:val="008B0DEE"/>
    <w:rsid w:val="008B533D"/>
    <w:rsid w:val="008B5F1B"/>
    <w:rsid w:val="008B5F39"/>
    <w:rsid w:val="008B76FA"/>
    <w:rsid w:val="008B7AA7"/>
    <w:rsid w:val="008C755A"/>
    <w:rsid w:val="008D7505"/>
    <w:rsid w:val="008E579D"/>
    <w:rsid w:val="008E632A"/>
    <w:rsid w:val="008F3B49"/>
    <w:rsid w:val="008F4587"/>
    <w:rsid w:val="008F4768"/>
    <w:rsid w:val="008F5931"/>
    <w:rsid w:val="008F7177"/>
    <w:rsid w:val="008F7C33"/>
    <w:rsid w:val="009005EE"/>
    <w:rsid w:val="00900F7E"/>
    <w:rsid w:val="0091719A"/>
    <w:rsid w:val="00933679"/>
    <w:rsid w:val="0094098E"/>
    <w:rsid w:val="0095011C"/>
    <w:rsid w:val="009505DF"/>
    <w:rsid w:val="00951750"/>
    <w:rsid w:val="00953EED"/>
    <w:rsid w:val="00960E7D"/>
    <w:rsid w:val="00965C93"/>
    <w:rsid w:val="009732AA"/>
    <w:rsid w:val="0098319B"/>
    <w:rsid w:val="0098365C"/>
    <w:rsid w:val="00985892"/>
    <w:rsid w:val="00996A3C"/>
    <w:rsid w:val="009A04D5"/>
    <w:rsid w:val="009C2DBB"/>
    <w:rsid w:val="009E2836"/>
    <w:rsid w:val="00A0508A"/>
    <w:rsid w:val="00A06D81"/>
    <w:rsid w:val="00A10962"/>
    <w:rsid w:val="00A12DED"/>
    <w:rsid w:val="00A157B2"/>
    <w:rsid w:val="00A20813"/>
    <w:rsid w:val="00A21445"/>
    <w:rsid w:val="00A21865"/>
    <w:rsid w:val="00A3516B"/>
    <w:rsid w:val="00A52C36"/>
    <w:rsid w:val="00A557B5"/>
    <w:rsid w:val="00A649ED"/>
    <w:rsid w:val="00A75B9B"/>
    <w:rsid w:val="00A76AE9"/>
    <w:rsid w:val="00A816DA"/>
    <w:rsid w:val="00A842A2"/>
    <w:rsid w:val="00A91AD4"/>
    <w:rsid w:val="00A925CF"/>
    <w:rsid w:val="00A92DFA"/>
    <w:rsid w:val="00A9363E"/>
    <w:rsid w:val="00A94768"/>
    <w:rsid w:val="00A94DF8"/>
    <w:rsid w:val="00AA5C33"/>
    <w:rsid w:val="00AB45DA"/>
    <w:rsid w:val="00AB4D23"/>
    <w:rsid w:val="00AB5BCE"/>
    <w:rsid w:val="00AC4D44"/>
    <w:rsid w:val="00AC67C9"/>
    <w:rsid w:val="00AD3A72"/>
    <w:rsid w:val="00AD6E22"/>
    <w:rsid w:val="00AE37E5"/>
    <w:rsid w:val="00AF05CA"/>
    <w:rsid w:val="00AF3D6D"/>
    <w:rsid w:val="00AF3F00"/>
    <w:rsid w:val="00AF4E7B"/>
    <w:rsid w:val="00AF59C3"/>
    <w:rsid w:val="00B022E5"/>
    <w:rsid w:val="00B04654"/>
    <w:rsid w:val="00B051D0"/>
    <w:rsid w:val="00B05979"/>
    <w:rsid w:val="00B05F61"/>
    <w:rsid w:val="00B06DCB"/>
    <w:rsid w:val="00B137F2"/>
    <w:rsid w:val="00B14A56"/>
    <w:rsid w:val="00B1545E"/>
    <w:rsid w:val="00B165EC"/>
    <w:rsid w:val="00B21A40"/>
    <w:rsid w:val="00B22438"/>
    <w:rsid w:val="00B248A6"/>
    <w:rsid w:val="00B30ECC"/>
    <w:rsid w:val="00B33946"/>
    <w:rsid w:val="00B358D4"/>
    <w:rsid w:val="00B4363C"/>
    <w:rsid w:val="00B50765"/>
    <w:rsid w:val="00B555DC"/>
    <w:rsid w:val="00B5707E"/>
    <w:rsid w:val="00B57234"/>
    <w:rsid w:val="00B70717"/>
    <w:rsid w:val="00B73BA9"/>
    <w:rsid w:val="00B743B2"/>
    <w:rsid w:val="00B74781"/>
    <w:rsid w:val="00B763E8"/>
    <w:rsid w:val="00B82DE0"/>
    <w:rsid w:val="00B90D67"/>
    <w:rsid w:val="00B91228"/>
    <w:rsid w:val="00B972A3"/>
    <w:rsid w:val="00BA5226"/>
    <w:rsid w:val="00BA6D4D"/>
    <w:rsid w:val="00BB1673"/>
    <w:rsid w:val="00BB2169"/>
    <w:rsid w:val="00BC3537"/>
    <w:rsid w:val="00BC7CA0"/>
    <w:rsid w:val="00BD13A4"/>
    <w:rsid w:val="00BE3B76"/>
    <w:rsid w:val="00BE647D"/>
    <w:rsid w:val="00C0786E"/>
    <w:rsid w:val="00C114D7"/>
    <w:rsid w:val="00C212C6"/>
    <w:rsid w:val="00C27290"/>
    <w:rsid w:val="00C33B50"/>
    <w:rsid w:val="00C353E3"/>
    <w:rsid w:val="00C43B88"/>
    <w:rsid w:val="00C63D50"/>
    <w:rsid w:val="00C67588"/>
    <w:rsid w:val="00C7303A"/>
    <w:rsid w:val="00C83F36"/>
    <w:rsid w:val="00C906FB"/>
    <w:rsid w:val="00C94EAC"/>
    <w:rsid w:val="00C94EE0"/>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261AA"/>
    <w:rsid w:val="00D27F38"/>
    <w:rsid w:val="00D30DCF"/>
    <w:rsid w:val="00D34EBE"/>
    <w:rsid w:val="00D40F99"/>
    <w:rsid w:val="00D4224E"/>
    <w:rsid w:val="00D43598"/>
    <w:rsid w:val="00D43752"/>
    <w:rsid w:val="00D4654F"/>
    <w:rsid w:val="00D47CD6"/>
    <w:rsid w:val="00D5052E"/>
    <w:rsid w:val="00D52E0C"/>
    <w:rsid w:val="00D626A3"/>
    <w:rsid w:val="00D632B7"/>
    <w:rsid w:val="00D6480F"/>
    <w:rsid w:val="00D71735"/>
    <w:rsid w:val="00D827E6"/>
    <w:rsid w:val="00D84D42"/>
    <w:rsid w:val="00D86288"/>
    <w:rsid w:val="00D95543"/>
    <w:rsid w:val="00DA0126"/>
    <w:rsid w:val="00DA7284"/>
    <w:rsid w:val="00DB0443"/>
    <w:rsid w:val="00DB0451"/>
    <w:rsid w:val="00DB495C"/>
    <w:rsid w:val="00DB5C2D"/>
    <w:rsid w:val="00DC24EA"/>
    <w:rsid w:val="00DC35BB"/>
    <w:rsid w:val="00DC771C"/>
    <w:rsid w:val="00DD1BE0"/>
    <w:rsid w:val="00DE0460"/>
    <w:rsid w:val="00DE0ADB"/>
    <w:rsid w:val="00DF078A"/>
    <w:rsid w:val="00DF0871"/>
    <w:rsid w:val="00DF1BA6"/>
    <w:rsid w:val="00DF28D1"/>
    <w:rsid w:val="00DF2B65"/>
    <w:rsid w:val="00DF5510"/>
    <w:rsid w:val="00DF62BA"/>
    <w:rsid w:val="00DF7A00"/>
    <w:rsid w:val="00E10BA9"/>
    <w:rsid w:val="00E13066"/>
    <w:rsid w:val="00E13A6E"/>
    <w:rsid w:val="00E15352"/>
    <w:rsid w:val="00E22C2C"/>
    <w:rsid w:val="00E22CFD"/>
    <w:rsid w:val="00E259C4"/>
    <w:rsid w:val="00E31908"/>
    <w:rsid w:val="00E33138"/>
    <w:rsid w:val="00E33A7C"/>
    <w:rsid w:val="00E33DF2"/>
    <w:rsid w:val="00E37499"/>
    <w:rsid w:val="00E46987"/>
    <w:rsid w:val="00E54E5A"/>
    <w:rsid w:val="00E57669"/>
    <w:rsid w:val="00E57F3C"/>
    <w:rsid w:val="00E6101D"/>
    <w:rsid w:val="00E827F3"/>
    <w:rsid w:val="00E83D2B"/>
    <w:rsid w:val="00E84AE7"/>
    <w:rsid w:val="00E85C24"/>
    <w:rsid w:val="00E86092"/>
    <w:rsid w:val="00E91398"/>
    <w:rsid w:val="00E93947"/>
    <w:rsid w:val="00E97427"/>
    <w:rsid w:val="00EA25C4"/>
    <w:rsid w:val="00EB17B3"/>
    <w:rsid w:val="00EB2804"/>
    <w:rsid w:val="00EB7C13"/>
    <w:rsid w:val="00EC1A09"/>
    <w:rsid w:val="00EC39F6"/>
    <w:rsid w:val="00EC6A2C"/>
    <w:rsid w:val="00EE1658"/>
    <w:rsid w:val="00EE2B66"/>
    <w:rsid w:val="00EE3558"/>
    <w:rsid w:val="00EE675E"/>
    <w:rsid w:val="00F034DD"/>
    <w:rsid w:val="00F03738"/>
    <w:rsid w:val="00F11AC1"/>
    <w:rsid w:val="00F12EB3"/>
    <w:rsid w:val="00F131DA"/>
    <w:rsid w:val="00F13E63"/>
    <w:rsid w:val="00F17E9C"/>
    <w:rsid w:val="00F21A0B"/>
    <w:rsid w:val="00F41260"/>
    <w:rsid w:val="00F442AA"/>
    <w:rsid w:val="00F476F1"/>
    <w:rsid w:val="00F505B8"/>
    <w:rsid w:val="00F514B9"/>
    <w:rsid w:val="00F53391"/>
    <w:rsid w:val="00F5619E"/>
    <w:rsid w:val="00F61C9B"/>
    <w:rsid w:val="00F722A8"/>
    <w:rsid w:val="00F90FB4"/>
    <w:rsid w:val="00F96C50"/>
    <w:rsid w:val="00FA1319"/>
    <w:rsid w:val="00FA1A4F"/>
    <w:rsid w:val="00FA693F"/>
    <w:rsid w:val="00FA7914"/>
    <w:rsid w:val="00FB73F5"/>
    <w:rsid w:val="00FC5BD6"/>
    <w:rsid w:val="00FC5DFE"/>
    <w:rsid w:val="00FD4134"/>
    <w:rsid w:val="00FD7857"/>
    <w:rsid w:val="00FD7B82"/>
    <w:rsid w:val="00FE1AFA"/>
    <w:rsid w:val="00FE229E"/>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1193810034">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DF3A-B189-44F8-8F2B-7846FA1B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657</Words>
  <Characters>3745</Characters>
  <Application>Microsoft Office Word</Application>
  <DocSecurity>0</DocSecurity>
  <Lines>31</Lines>
  <Paragraphs>8</Paragraphs>
  <ScaleCrop>false</ScaleCrop>
  <Company>微软中国</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118</cp:revision>
  <cp:lastPrinted>2019-08-06T09:52:00Z</cp:lastPrinted>
  <dcterms:created xsi:type="dcterms:W3CDTF">2020-03-11T03:55:00Z</dcterms:created>
  <dcterms:modified xsi:type="dcterms:W3CDTF">2020-05-09T06:46:00Z</dcterms:modified>
</cp:coreProperties>
</file>