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3F" w:rsidRPr="001A743D" w:rsidRDefault="0061013F" w:rsidP="00E33A7C">
      <w:pPr>
        <w:spacing w:line="520" w:lineRule="exact"/>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1A743D" w:rsidRPr="001A743D">
        <w:rPr>
          <w:rFonts w:ascii="华文中宋" w:eastAsia="华文中宋" w:hAnsi="华文中宋" w:cs="Times New Roman"/>
          <w:b/>
          <w:sz w:val="44"/>
          <w:szCs w:val="44"/>
        </w:rPr>
        <w:t>5</w:t>
      </w:r>
      <w:r w:rsidRPr="001A743D">
        <w:rPr>
          <w:rFonts w:ascii="华文中宋" w:eastAsia="华文中宋" w:hAnsi="华文中宋" w:cs="Times New Roman" w:hint="eastAsia"/>
          <w:b/>
          <w:sz w:val="44"/>
          <w:szCs w:val="44"/>
        </w:rPr>
        <w:t>月</w:t>
      </w:r>
      <w:r w:rsidR="00A12DED" w:rsidRPr="001A743D">
        <w:rPr>
          <w:rFonts w:ascii="华文中宋" w:eastAsia="华文中宋" w:hAnsi="华文中宋" w:cs="Times New Roman"/>
          <w:b/>
          <w:sz w:val="44"/>
          <w:szCs w:val="44"/>
        </w:rPr>
        <w:t>1</w:t>
      </w:r>
      <w:r w:rsidRPr="001A743D">
        <w:rPr>
          <w:rFonts w:ascii="华文中宋" w:eastAsia="华文中宋" w:hAnsi="华文中宋" w:cs="Times New Roman" w:hint="eastAsia"/>
          <w:b/>
          <w:sz w:val="44"/>
          <w:szCs w:val="44"/>
        </w:rPr>
        <w:t>日</w:t>
      </w:r>
      <w:r w:rsidRPr="001A743D">
        <w:rPr>
          <w:rFonts w:ascii="华文中宋" w:eastAsia="华文中宋" w:hAnsi="华文中宋" w:cs="Times New Roman"/>
          <w:b/>
          <w:sz w:val="44"/>
          <w:szCs w:val="44"/>
        </w:rPr>
        <w:t>-</w:t>
      </w:r>
      <w:r w:rsidR="001A743D" w:rsidRPr="001A743D">
        <w:rPr>
          <w:rFonts w:ascii="华文中宋" w:eastAsia="华文中宋" w:hAnsi="华文中宋" w:cs="Times New Roman"/>
          <w:b/>
          <w:sz w:val="44"/>
          <w:szCs w:val="44"/>
        </w:rPr>
        <w:t>5</w:t>
      </w:r>
      <w:r w:rsidRPr="001A743D">
        <w:rPr>
          <w:rFonts w:ascii="华文中宋" w:eastAsia="华文中宋" w:hAnsi="华文中宋" w:cs="Times New Roman" w:hint="eastAsia"/>
          <w:b/>
          <w:sz w:val="44"/>
          <w:szCs w:val="44"/>
        </w:rPr>
        <w:t>月</w:t>
      </w:r>
      <w:r w:rsidR="00856BBB" w:rsidRPr="001A743D">
        <w:rPr>
          <w:rFonts w:ascii="华文中宋" w:eastAsia="华文中宋" w:hAnsi="华文中宋" w:cs="Times New Roman"/>
          <w:b/>
          <w:sz w:val="44"/>
          <w:szCs w:val="44"/>
        </w:rPr>
        <w:t>3</w:t>
      </w:r>
      <w:r w:rsidR="001A743D" w:rsidRPr="001A743D">
        <w:rPr>
          <w:rFonts w:ascii="华文中宋" w:eastAsia="华文中宋" w:hAnsi="华文中宋" w:cs="Times New Roman"/>
          <w:b/>
          <w:sz w:val="44"/>
          <w:szCs w:val="44"/>
        </w:rPr>
        <w:t>1</w:t>
      </w:r>
      <w:r w:rsidRPr="001A743D">
        <w:rPr>
          <w:rFonts w:ascii="华文中宋" w:eastAsia="华文中宋" w:hAnsi="华文中宋" w:cs="Times New Roman" w:hint="eastAsia"/>
          <w:b/>
          <w:sz w:val="44"/>
          <w:szCs w:val="44"/>
        </w:rPr>
        <w:t>日）</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336"/>
        <w:gridCol w:w="1707"/>
        <w:gridCol w:w="8505"/>
      </w:tblGrid>
      <w:tr w:rsidR="001A743D" w:rsidRPr="001A743D" w:rsidTr="00C83F36">
        <w:trPr>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D14299">
            <w:pPr>
              <w:widowControl/>
              <w:spacing w:line="52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D14299">
            <w:pPr>
              <w:widowControl/>
              <w:spacing w:line="52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D14299">
            <w:pPr>
              <w:widowControl/>
              <w:spacing w:line="52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707"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D14299">
            <w:pPr>
              <w:widowControl/>
              <w:spacing w:line="52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5"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D14299">
            <w:pPr>
              <w:widowControl/>
              <w:spacing w:line="52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rsidTr="0053531D">
        <w:trPr>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E33A7C">
            <w:pPr>
              <w:widowControl/>
              <w:spacing w:line="52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B73BA9" w:rsidRDefault="00E33A7C" w:rsidP="00E33A7C">
            <w:pPr>
              <w:widowControl/>
              <w:spacing w:line="52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rsidR="00E33A7C" w:rsidRPr="00B73BA9" w:rsidRDefault="00E33A7C" w:rsidP="00E33A7C">
            <w:pPr>
              <w:widowControl/>
              <w:spacing w:line="52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E33A7C">
            <w:pPr>
              <w:widowControl/>
              <w:spacing w:line="52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章成</w:t>
            </w:r>
          </w:p>
        </w:tc>
        <w:tc>
          <w:tcPr>
            <w:tcW w:w="1707"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847C9C">
            <w:pPr>
              <w:widowControl/>
              <w:spacing w:line="30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vAlign w:val="center"/>
          </w:tcPr>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1.</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3</w:t>
            </w:r>
            <w:r w:rsidRPr="00B73BA9">
              <w:rPr>
                <w:rFonts w:ascii="Times New Roman" w:eastAsia="仿宋" w:hAnsi="Times New Roman" w:cs="Times New Roman" w:hint="eastAsia"/>
                <w:kern w:val="0"/>
                <w:sz w:val="30"/>
                <w:szCs w:val="30"/>
              </w:rPr>
              <w:t>日，律工委文体与福利工作中心参加福田律师足球队出征仪式；</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2.</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kern w:val="0"/>
                <w:sz w:val="30"/>
                <w:szCs w:val="30"/>
              </w:rPr>
              <w:t>4</w:t>
            </w:r>
            <w:r w:rsidRPr="00B73BA9">
              <w:rPr>
                <w:rFonts w:ascii="Times New Roman" w:eastAsia="仿宋" w:hAnsi="Times New Roman" w:cs="Times New Roman"/>
                <w:kern w:val="0"/>
                <w:sz w:val="30"/>
                <w:szCs w:val="30"/>
              </w:rPr>
              <w:t>至</w:t>
            </w:r>
            <w:r w:rsidRPr="00B73BA9">
              <w:rPr>
                <w:rFonts w:ascii="Times New Roman" w:eastAsia="仿宋" w:hAnsi="Times New Roman" w:cs="Times New Roman"/>
                <w:kern w:val="0"/>
                <w:sz w:val="30"/>
                <w:szCs w:val="30"/>
              </w:rPr>
              <w:t>10</w:t>
            </w:r>
            <w:r w:rsidRPr="00B73BA9">
              <w:rPr>
                <w:rFonts w:ascii="Times New Roman" w:eastAsia="仿宋" w:hAnsi="Times New Roman" w:cs="Times New Roman" w:hint="eastAsia"/>
                <w:kern w:val="0"/>
                <w:sz w:val="30"/>
                <w:szCs w:val="30"/>
              </w:rPr>
              <w:t>日，律工委文体与福利工作中心参加第十九届巴塞罗那律师世界杯；</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3.</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4</w:t>
            </w:r>
            <w:r w:rsidRPr="00B73BA9">
              <w:rPr>
                <w:rFonts w:ascii="Times New Roman" w:eastAsia="仿宋" w:hAnsi="Times New Roman" w:cs="Times New Roman" w:hint="eastAsia"/>
                <w:kern w:val="0"/>
                <w:sz w:val="30"/>
                <w:szCs w:val="30"/>
              </w:rPr>
              <w:t>日至</w:t>
            </w:r>
            <w:r w:rsidRPr="00B73BA9">
              <w:rPr>
                <w:rFonts w:ascii="Times New Roman" w:eastAsia="仿宋" w:hAnsi="Times New Roman" w:cs="Times New Roman" w:hint="eastAsia"/>
                <w:kern w:val="0"/>
                <w:sz w:val="30"/>
                <w:szCs w:val="30"/>
              </w:rPr>
              <w:t>22</w:t>
            </w:r>
            <w:r w:rsidRPr="00B73BA9">
              <w:rPr>
                <w:rFonts w:ascii="Times New Roman" w:eastAsia="仿宋" w:hAnsi="Times New Roman" w:cs="Times New Roman" w:hint="eastAsia"/>
                <w:kern w:val="0"/>
                <w:sz w:val="30"/>
                <w:szCs w:val="30"/>
              </w:rPr>
              <w:t>日，律工委宣传与公共关系工作中心牵头专项工作，成立律工委律师世界杯足球赛事专项报道团；</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4.</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日，律工委协助上海市浦东新区律师团委做“无奋斗不青春”专题报告；</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5.</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7</w:t>
            </w:r>
            <w:r w:rsidRPr="00B73BA9">
              <w:rPr>
                <w:rFonts w:ascii="Times New Roman" w:eastAsia="仿宋" w:hAnsi="Times New Roman" w:cs="Times New Roman" w:hint="eastAsia"/>
                <w:kern w:val="0"/>
                <w:sz w:val="30"/>
                <w:szCs w:val="30"/>
              </w:rPr>
              <w:t>日，律工委法治福田促进工作中心收集刑诉法修改完善意见和建议提交全国人大法工委、深圳人大法工委、深圳司法局等部门联合召开的座谈会讨论；</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6.</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8</w:t>
            </w:r>
            <w:r w:rsidRPr="00B73BA9">
              <w:rPr>
                <w:rFonts w:ascii="Times New Roman" w:eastAsia="仿宋" w:hAnsi="Times New Roman" w:cs="Times New Roman" w:hint="eastAsia"/>
                <w:kern w:val="0"/>
                <w:sz w:val="30"/>
                <w:szCs w:val="30"/>
              </w:rPr>
              <w:t>日，律工委秘书处与司法局碰头召开近期工作会议；</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7.</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8</w:t>
            </w:r>
            <w:r w:rsidRPr="00B73BA9">
              <w:rPr>
                <w:rFonts w:ascii="Times New Roman" w:eastAsia="仿宋" w:hAnsi="Times New Roman" w:cs="Times New Roman" w:hint="eastAsia"/>
                <w:kern w:val="0"/>
                <w:sz w:val="30"/>
                <w:szCs w:val="30"/>
              </w:rPr>
              <w:t>日，律工委国际与港澳台工作中心参与举办“</w:t>
            </w:r>
            <w:r w:rsidRPr="00B73BA9">
              <w:rPr>
                <w:rFonts w:ascii="Times New Roman" w:eastAsia="仿宋" w:hAnsi="Times New Roman" w:cs="Times New Roman" w:hint="eastAsia"/>
                <w:kern w:val="0"/>
                <w:sz w:val="30"/>
                <w:szCs w:val="30"/>
              </w:rPr>
              <w:t>2018</w:t>
            </w:r>
            <w:r w:rsidRPr="00B73BA9">
              <w:rPr>
                <w:rFonts w:ascii="Times New Roman" w:eastAsia="仿宋" w:hAnsi="Times New Roman" w:cs="Times New Roman" w:hint="eastAsia"/>
                <w:kern w:val="0"/>
                <w:sz w:val="30"/>
                <w:szCs w:val="30"/>
              </w:rPr>
              <w:t>年国际知识产权保护研讨会”；</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8.</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7</w:t>
            </w:r>
            <w:r w:rsidRPr="00B73BA9">
              <w:rPr>
                <w:rFonts w:ascii="Times New Roman" w:eastAsia="仿宋" w:hAnsi="Times New Roman" w:cs="Times New Roman" w:hint="eastAsia"/>
                <w:kern w:val="0"/>
                <w:sz w:val="30"/>
                <w:szCs w:val="30"/>
              </w:rPr>
              <w:t>日、</w:t>
            </w:r>
            <w:r w:rsidRPr="00B73BA9">
              <w:rPr>
                <w:rFonts w:ascii="Times New Roman" w:eastAsia="仿宋" w:hAnsi="Times New Roman" w:cs="Times New Roman" w:hint="eastAsia"/>
                <w:kern w:val="0"/>
                <w:sz w:val="30"/>
                <w:szCs w:val="30"/>
              </w:rPr>
              <w:t>8</w:t>
            </w:r>
            <w:r w:rsidRPr="00B73BA9">
              <w:rPr>
                <w:rFonts w:ascii="Times New Roman" w:eastAsia="仿宋" w:hAnsi="Times New Roman" w:cs="Times New Roman" w:hint="eastAsia"/>
                <w:kern w:val="0"/>
                <w:sz w:val="30"/>
                <w:szCs w:val="30"/>
              </w:rPr>
              <w:t>日、</w:t>
            </w:r>
            <w:r w:rsidRPr="00B73BA9">
              <w:rPr>
                <w:rFonts w:ascii="Times New Roman" w:eastAsia="仿宋" w:hAnsi="Times New Roman" w:cs="Times New Roman" w:hint="eastAsia"/>
                <w:kern w:val="0"/>
                <w:sz w:val="30"/>
                <w:szCs w:val="30"/>
              </w:rPr>
              <w:t>9</w:t>
            </w:r>
            <w:r w:rsidRPr="00B73BA9">
              <w:rPr>
                <w:rFonts w:ascii="Times New Roman" w:eastAsia="仿宋" w:hAnsi="Times New Roman" w:cs="Times New Roman" w:hint="eastAsia"/>
                <w:kern w:val="0"/>
                <w:sz w:val="30"/>
                <w:szCs w:val="30"/>
              </w:rPr>
              <w:t>日、</w:t>
            </w:r>
            <w:r w:rsidRPr="00B73BA9">
              <w:rPr>
                <w:rFonts w:ascii="Times New Roman" w:eastAsia="仿宋" w:hAnsi="Times New Roman" w:cs="Times New Roman" w:hint="eastAsia"/>
                <w:kern w:val="0"/>
                <w:sz w:val="30"/>
                <w:szCs w:val="30"/>
              </w:rPr>
              <w:t>22</w:t>
            </w:r>
            <w:r w:rsidRPr="00B73BA9">
              <w:rPr>
                <w:rFonts w:ascii="Times New Roman" w:eastAsia="仿宋" w:hAnsi="Times New Roman" w:cs="Times New Roman" w:hint="eastAsia"/>
                <w:kern w:val="0"/>
                <w:sz w:val="30"/>
                <w:szCs w:val="30"/>
              </w:rPr>
              <w:t>日，律工委宣传与公共关系工作中心完成涉及律工委各中心的</w:t>
            </w:r>
            <w:r w:rsidRPr="00B73BA9">
              <w:rPr>
                <w:rFonts w:ascii="Times New Roman" w:eastAsia="仿宋" w:hAnsi="Times New Roman" w:cs="Times New Roman" w:hint="eastAsia"/>
                <w:kern w:val="0"/>
                <w:sz w:val="30"/>
                <w:szCs w:val="30"/>
              </w:rPr>
              <w:t xml:space="preserve"> 4</w:t>
            </w:r>
            <w:r w:rsidRPr="00B73BA9">
              <w:rPr>
                <w:rFonts w:ascii="Times New Roman" w:eastAsia="仿宋" w:hAnsi="Times New Roman" w:cs="Times New Roman" w:hint="eastAsia"/>
                <w:kern w:val="0"/>
                <w:sz w:val="30"/>
                <w:szCs w:val="30"/>
              </w:rPr>
              <w:t>份报道；</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9.</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10</w:t>
            </w:r>
            <w:r w:rsidRPr="00B73BA9">
              <w:rPr>
                <w:rFonts w:ascii="Times New Roman" w:eastAsia="仿宋" w:hAnsi="Times New Roman" w:cs="Times New Roman" w:hint="eastAsia"/>
                <w:kern w:val="0"/>
                <w:sz w:val="30"/>
                <w:szCs w:val="30"/>
              </w:rPr>
              <w:t>日，律工委秘书处召开内部工作会议；</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10.</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10</w:t>
            </w:r>
            <w:r w:rsidRPr="00B73BA9">
              <w:rPr>
                <w:rFonts w:ascii="Times New Roman" w:eastAsia="仿宋" w:hAnsi="Times New Roman" w:cs="Times New Roman" w:hint="eastAsia"/>
                <w:kern w:val="0"/>
                <w:sz w:val="30"/>
                <w:szCs w:val="30"/>
              </w:rPr>
              <w:t>日，律工委女律师工作中心在亚尔德律师公馆组织“女律师如何在夏季搭配衬衫”的活动，并特邀时尚界名师授课；</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11.</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11</w:t>
            </w:r>
            <w:r w:rsidRPr="00B73BA9">
              <w:rPr>
                <w:rFonts w:ascii="Times New Roman" w:eastAsia="仿宋" w:hAnsi="Times New Roman" w:cs="Times New Roman" w:hint="eastAsia"/>
                <w:kern w:val="0"/>
                <w:sz w:val="30"/>
                <w:szCs w:val="30"/>
              </w:rPr>
              <w:t>日，律工委律师事务所发展与管理中心举办律发中心半年度工作会议，并走访广东同仁律师事务所；</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12.</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12</w:t>
            </w:r>
            <w:r w:rsidRPr="00B73BA9">
              <w:rPr>
                <w:rFonts w:ascii="Times New Roman" w:eastAsia="仿宋" w:hAnsi="Times New Roman" w:cs="Times New Roman" w:hint="eastAsia"/>
                <w:kern w:val="0"/>
                <w:sz w:val="30"/>
                <w:szCs w:val="30"/>
              </w:rPr>
              <w:t>日，律工委业务发展与培训中心走访广东银华律师事务所，探索小规模律所业务发展方向；</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13.</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15</w:t>
            </w:r>
            <w:r w:rsidRPr="00B73BA9">
              <w:rPr>
                <w:rFonts w:ascii="Times New Roman" w:eastAsia="仿宋" w:hAnsi="Times New Roman" w:cs="Times New Roman" w:hint="eastAsia"/>
                <w:kern w:val="0"/>
                <w:sz w:val="30"/>
                <w:szCs w:val="30"/>
              </w:rPr>
              <w:t>日，律工委青年律师工作中心与福田区法律援助处沟通，推进法律援助案件（未成年人犯罪指定辩</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月护刑事案件）对福田区青年律师的倾斜照顾；</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14.</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15</w:t>
            </w:r>
            <w:r w:rsidRPr="00B73BA9">
              <w:rPr>
                <w:rFonts w:ascii="Times New Roman" w:eastAsia="仿宋" w:hAnsi="Times New Roman" w:cs="Times New Roman" w:hint="eastAsia"/>
                <w:kern w:val="0"/>
                <w:sz w:val="30"/>
                <w:szCs w:val="30"/>
              </w:rPr>
              <w:t>日，律工委业务发展与培训中心联系盈科（深圳）律师事务所确定培训联络员机制；</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15.</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1</w:t>
            </w:r>
            <w:r w:rsidRPr="00B73BA9">
              <w:rPr>
                <w:rFonts w:ascii="Times New Roman" w:eastAsia="仿宋" w:hAnsi="Times New Roman" w:cs="Times New Roman"/>
                <w:kern w:val="0"/>
                <w:sz w:val="30"/>
                <w:szCs w:val="30"/>
              </w:rPr>
              <w:t>6</w:t>
            </w:r>
            <w:r w:rsidRPr="00B73BA9">
              <w:rPr>
                <w:rFonts w:ascii="Times New Roman" w:eastAsia="仿宋" w:hAnsi="Times New Roman" w:cs="Times New Roman" w:hint="eastAsia"/>
                <w:kern w:val="0"/>
                <w:sz w:val="30"/>
                <w:szCs w:val="30"/>
              </w:rPr>
              <w:t>日，律工委组织中小型律师事务所管理研讨会；</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16.</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月，律工委多次协助福田区司法局推进青年律师公寓项目；</w:t>
            </w:r>
          </w:p>
          <w:p w:rsidR="00B73BA9"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17.</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31</w:t>
            </w:r>
            <w:r w:rsidRPr="00B73BA9">
              <w:rPr>
                <w:rFonts w:ascii="Times New Roman" w:eastAsia="仿宋" w:hAnsi="Times New Roman" w:cs="Times New Roman" w:hint="eastAsia"/>
                <w:kern w:val="0"/>
                <w:sz w:val="30"/>
                <w:szCs w:val="30"/>
              </w:rPr>
              <w:t>日，律工委秘书处下午去律师公寓确定律工委办公场地位置；</w:t>
            </w:r>
          </w:p>
          <w:p w:rsidR="0003378F" w:rsidRPr="00B73BA9" w:rsidRDefault="00B73BA9" w:rsidP="00B73BA9">
            <w:pPr>
              <w:widowControl/>
              <w:spacing w:line="56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t>18.</w:t>
            </w:r>
            <w:r w:rsidRPr="00B73BA9">
              <w:rPr>
                <w:rFonts w:ascii="Times New Roman" w:eastAsia="仿宋" w:hAnsi="Times New Roman" w:cs="Times New Roman" w:hint="eastAsia"/>
                <w:kern w:val="0"/>
                <w:sz w:val="30"/>
                <w:szCs w:val="30"/>
              </w:rPr>
              <w:t>5</w:t>
            </w:r>
            <w:r w:rsidRPr="00B73BA9">
              <w:rPr>
                <w:rFonts w:ascii="Times New Roman" w:eastAsia="仿宋" w:hAnsi="Times New Roman" w:cs="Times New Roman" w:hint="eastAsia"/>
                <w:kern w:val="0"/>
                <w:sz w:val="30"/>
                <w:szCs w:val="30"/>
              </w:rPr>
              <w:t>月</w:t>
            </w:r>
            <w:r w:rsidRPr="00B73BA9">
              <w:rPr>
                <w:rFonts w:ascii="Times New Roman" w:eastAsia="仿宋" w:hAnsi="Times New Roman" w:cs="Times New Roman" w:hint="eastAsia"/>
                <w:kern w:val="0"/>
                <w:sz w:val="30"/>
                <w:szCs w:val="30"/>
              </w:rPr>
              <w:t>31</w:t>
            </w:r>
            <w:r w:rsidRPr="00B73BA9">
              <w:rPr>
                <w:rFonts w:ascii="Times New Roman" w:eastAsia="仿宋" w:hAnsi="Times New Roman" w:cs="Times New Roman" w:hint="eastAsia"/>
                <w:kern w:val="0"/>
                <w:sz w:val="30"/>
                <w:szCs w:val="30"/>
              </w:rPr>
              <w:t>日，律工委下午去福田区文体局会同福田律师足球队、区司法局共同总结律师世界杯赛事。</w:t>
            </w:r>
          </w:p>
        </w:tc>
      </w:tr>
      <w:tr w:rsidR="001A743D" w:rsidRPr="001A743D" w:rsidTr="00847C9C">
        <w:trPr>
          <w:trHeight w:val="4809"/>
          <w:jc w:val="center"/>
        </w:trPr>
        <w:tc>
          <w:tcPr>
            <w:tcW w:w="1426"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E33A7C">
            <w:pPr>
              <w:widowControl/>
              <w:spacing w:line="520" w:lineRule="exact"/>
              <w:jc w:val="center"/>
              <w:rPr>
                <w:rFonts w:ascii="仿宋" w:eastAsia="仿宋" w:hAnsi="仿宋" w:cs="宋体"/>
                <w:kern w:val="0"/>
                <w:sz w:val="30"/>
                <w:szCs w:val="30"/>
              </w:rPr>
            </w:pPr>
            <w:r w:rsidRPr="00381049">
              <w:rPr>
                <w:rFonts w:ascii="仿宋" w:eastAsia="仿宋" w:hAnsi="仿宋" w:cs="宋体"/>
                <w:kern w:val="0"/>
                <w:sz w:val="30"/>
                <w:szCs w:val="30"/>
              </w:rPr>
              <w:lastRenderedPageBreak/>
              <w:t>2</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E33A7C">
            <w:pPr>
              <w:widowControl/>
              <w:spacing w:line="52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rsidR="00E33A7C" w:rsidRPr="00381049" w:rsidRDefault="00E33A7C" w:rsidP="00E33A7C">
            <w:pPr>
              <w:widowControl/>
              <w:spacing w:line="52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381049" w:rsidRDefault="00E33A7C" w:rsidP="00E33A7C">
            <w:pPr>
              <w:widowControl/>
              <w:spacing w:line="52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杨逍</w:t>
            </w:r>
          </w:p>
        </w:tc>
        <w:tc>
          <w:tcPr>
            <w:tcW w:w="1707"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E33A7C">
            <w:pPr>
              <w:widowControl/>
              <w:spacing w:line="52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r w:rsidR="00DF28D1" w:rsidRPr="00381049">
              <w:rPr>
                <w:rFonts w:ascii="仿宋" w:eastAsia="仿宋" w:hAnsi="仿宋" w:cs="宋体" w:hint="eastAsia"/>
                <w:kern w:val="0"/>
                <w:sz w:val="30"/>
                <w:szCs w:val="30"/>
              </w:rPr>
              <w:t>（协助分管：章成）</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381049" w:rsidRPr="00381049" w:rsidRDefault="00381049" w:rsidP="00381049">
            <w:pPr>
              <w:widowControl/>
              <w:spacing w:line="560" w:lineRule="exact"/>
              <w:jc w:val="left"/>
              <w:rPr>
                <w:rFonts w:ascii="仿宋" w:eastAsia="仿宋" w:hAnsi="仿宋" w:cs="宋体"/>
                <w:kern w:val="0"/>
                <w:sz w:val="30"/>
                <w:szCs w:val="30"/>
              </w:rPr>
            </w:pPr>
            <w:r w:rsidRPr="00381049">
              <w:rPr>
                <w:rFonts w:ascii="仿宋" w:eastAsia="仿宋" w:hAnsi="仿宋" w:cs="宋体" w:hint="eastAsia"/>
                <w:kern w:val="0"/>
                <w:sz w:val="30"/>
                <w:szCs w:val="30"/>
              </w:rPr>
              <w:t>1.5月8日，在香港联合调解中心，开展罗湖区调解员培训座谈；</w:t>
            </w:r>
          </w:p>
          <w:p w:rsidR="00381049" w:rsidRPr="00381049" w:rsidRDefault="00381049" w:rsidP="00381049">
            <w:pPr>
              <w:widowControl/>
              <w:spacing w:line="560" w:lineRule="exact"/>
              <w:jc w:val="left"/>
              <w:rPr>
                <w:rFonts w:ascii="仿宋" w:eastAsia="仿宋" w:hAnsi="仿宋" w:cs="宋体"/>
                <w:kern w:val="0"/>
                <w:sz w:val="30"/>
                <w:szCs w:val="30"/>
              </w:rPr>
            </w:pPr>
            <w:r w:rsidRPr="00381049">
              <w:rPr>
                <w:rFonts w:ascii="仿宋" w:eastAsia="仿宋" w:hAnsi="仿宋" w:cs="宋体" w:hint="eastAsia"/>
                <w:kern w:val="0"/>
                <w:sz w:val="30"/>
                <w:szCs w:val="30"/>
              </w:rPr>
              <w:t>2.5月20日，区工委协助区社会组织部筹备开展区级讲习团送党课下基层活动；</w:t>
            </w:r>
          </w:p>
          <w:p w:rsidR="00381049" w:rsidRPr="00381049" w:rsidRDefault="00381049" w:rsidP="00381049">
            <w:pPr>
              <w:widowControl/>
              <w:spacing w:line="560" w:lineRule="exact"/>
              <w:jc w:val="left"/>
              <w:rPr>
                <w:rFonts w:ascii="仿宋" w:eastAsia="仿宋" w:hAnsi="仿宋" w:cs="宋体"/>
                <w:kern w:val="0"/>
                <w:sz w:val="30"/>
                <w:szCs w:val="30"/>
              </w:rPr>
            </w:pPr>
            <w:r w:rsidRPr="00381049">
              <w:rPr>
                <w:rFonts w:ascii="仿宋" w:eastAsia="仿宋" w:hAnsi="仿宋" w:cs="宋体" w:hint="eastAsia"/>
                <w:kern w:val="0"/>
                <w:sz w:val="30"/>
                <w:szCs w:val="30"/>
              </w:rPr>
              <w:t>3.5月25日，律协罗湖区工委与青工委联合举办“青年律师成长沙龙——对话会长（第二期）”活动；</w:t>
            </w:r>
          </w:p>
          <w:p w:rsidR="00E33A7C" w:rsidRPr="00381049" w:rsidRDefault="00381049" w:rsidP="00381049">
            <w:pPr>
              <w:widowControl/>
              <w:spacing w:line="560" w:lineRule="exact"/>
              <w:jc w:val="left"/>
              <w:rPr>
                <w:rFonts w:ascii="仿宋" w:eastAsia="仿宋" w:hAnsi="仿宋" w:cs="宋体"/>
                <w:kern w:val="0"/>
                <w:sz w:val="30"/>
                <w:szCs w:val="30"/>
              </w:rPr>
            </w:pPr>
            <w:r w:rsidRPr="00381049">
              <w:rPr>
                <w:rFonts w:ascii="仿宋" w:eastAsia="仿宋" w:hAnsi="仿宋" w:cs="宋体" w:hint="eastAsia"/>
                <w:kern w:val="0"/>
                <w:sz w:val="30"/>
                <w:szCs w:val="30"/>
              </w:rPr>
              <w:t>4.5月29日，罗湖区工委参与协助湖景社区开展主题党日庆六一活动。</w:t>
            </w:r>
          </w:p>
        </w:tc>
      </w:tr>
      <w:tr w:rsidR="001A743D" w:rsidRPr="001A743D" w:rsidTr="00C979E5">
        <w:trPr>
          <w:trHeight w:val="64"/>
          <w:jc w:val="center"/>
        </w:trPr>
        <w:tc>
          <w:tcPr>
            <w:tcW w:w="1426" w:type="dxa"/>
            <w:tcBorders>
              <w:top w:val="single" w:sz="4" w:space="0" w:color="auto"/>
            </w:tcBorders>
            <w:vAlign w:val="center"/>
          </w:tcPr>
          <w:p w:rsidR="00C83F36" w:rsidRPr="001A743D" w:rsidRDefault="00C83F36" w:rsidP="00A9363E">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3</w:t>
            </w:r>
          </w:p>
        </w:tc>
        <w:tc>
          <w:tcPr>
            <w:tcW w:w="2620" w:type="dxa"/>
            <w:tcBorders>
              <w:top w:val="single" w:sz="4" w:space="0" w:color="auto"/>
            </w:tcBorders>
            <w:vAlign w:val="center"/>
          </w:tcPr>
          <w:p w:rsidR="00C83F36" w:rsidRPr="001A743D" w:rsidRDefault="00C83F36" w:rsidP="0002676F">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rsidR="00C83F36" w:rsidRPr="001A743D" w:rsidRDefault="00C83F36" w:rsidP="0002676F">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336" w:type="dxa"/>
            <w:tcBorders>
              <w:top w:val="single" w:sz="4" w:space="0" w:color="auto"/>
            </w:tcBorders>
            <w:noWrap/>
            <w:vAlign w:val="center"/>
          </w:tcPr>
          <w:p w:rsidR="00C83F36" w:rsidRPr="001A743D" w:rsidRDefault="00C83F36" w:rsidP="0002676F">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王芬</w:t>
            </w:r>
          </w:p>
        </w:tc>
        <w:tc>
          <w:tcPr>
            <w:tcW w:w="1707" w:type="dxa"/>
            <w:tcBorders>
              <w:top w:val="single" w:sz="4" w:space="0" w:color="auto"/>
            </w:tcBorders>
            <w:vAlign w:val="center"/>
          </w:tcPr>
          <w:p w:rsidR="00C83F36" w:rsidRPr="001A743D" w:rsidRDefault="00C83F36" w:rsidP="0002676F">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5" w:type="dxa"/>
            <w:tcBorders>
              <w:top w:val="single" w:sz="4" w:space="0" w:color="auto"/>
            </w:tcBorders>
            <w:vAlign w:val="center"/>
          </w:tcPr>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1A743D">
              <w:rPr>
                <w:rFonts w:ascii="仿宋" w:eastAsia="仿宋" w:hAnsi="仿宋" w:cs="宋体" w:hint="eastAsia"/>
                <w:kern w:val="0"/>
                <w:sz w:val="30"/>
                <w:szCs w:val="30"/>
              </w:rPr>
              <w:t>5月4日下午，南山区“民生法治进社区”民生微实事项目第5</w:t>
            </w:r>
            <w:r>
              <w:rPr>
                <w:rFonts w:ascii="仿宋" w:eastAsia="仿宋" w:hAnsi="仿宋" w:cs="宋体" w:hint="eastAsia"/>
                <w:kern w:val="0"/>
                <w:sz w:val="30"/>
                <w:szCs w:val="30"/>
              </w:rPr>
              <w:t>期讲座在南山街道南山街道办顺利举办；</w:t>
            </w:r>
          </w:p>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lastRenderedPageBreak/>
              <w:t>2.</w:t>
            </w:r>
            <w:r w:rsidRPr="001A743D">
              <w:rPr>
                <w:rFonts w:ascii="仿宋" w:eastAsia="仿宋" w:hAnsi="仿宋" w:cs="宋体" w:hint="eastAsia"/>
                <w:kern w:val="0"/>
                <w:sz w:val="30"/>
                <w:szCs w:val="30"/>
              </w:rPr>
              <w:t>5月8日下午，南山区“民生法治进社区”民生微实事项目第6</w:t>
            </w:r>
            <w:r>
              <w:rPr>
                <w:rFonts w:ascii="仿宋" w:eastAsia="仿宋" w:hAnsi="仿宋" w:cs="宋体" w:hint="eastAsia"/>
                <w:kern w:val="0"/>
                <w:sz w:val="30"/>
                <w:szCs w:val="30"/>
              </w:rPr>
              <w:t>期讲座在招商街道桃花园社区顺利举办；</w:t>
            </w:r>
          </w:p>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t>3.</w:t>
            </w:r>
            <w:r w:rsidRPr="001A743D">
              <w:rPr>
                <w:rFonts w:ascii="仿宋" w:eastAsia="仿宋" w:hAnsi="仿宋" w:cs="宋体" w:hint="eastAsia"/>
                <w:kern w:val="0"/>
                <w:sz w:val="30"/>
                <w:szCs w:val="30"/>
              </w:rPr>
              <w:t>5月10日下午，南山区“民生法治进社区”民生微实事项目第7</w:t>
            </w:r>
            <w:r>
              <w:rPr>
                <w:rFonts w:ascii="仿宋" w:eastAsia="仿宋" w:hAnsi="仿宋" w:cs="宋体" w:hint="eastAsia"/>
                <w:kern w:val="0"/>
                <w:sz w:val="30"/>
                <w:szCs w:val="30"/>
              </w:rPr>
              <w:t>期讲座在招商街道沿山社区顺利举办；</w:t>
            </w:r>
          </w:p>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t>4.</w:t>
            </w:r>
            <w:r w:rsidRPr="001A743D">
              <w:rPr>
                <w:rFonts w:ascii="仿宋" w:eastAsia="仿宋" w:hAnsi="仿宋" w:cs="宋体" w:hint="eastAsia"/>
                <w:kern w:val="0"/>
                <w:sz w:val="30"/>
                <w:szCs w:val="30"/>
              </w:rPr>
              <w:t>5月10日至5月14</w:t>
            </w:r>
            <w:r>
              <w:rPr>
                <w:rFonts w:ascii="仿宋" w:eastAsia="仿宋" w:hAnsi="仿宋" w:cs="宋体" w:hint="eastAsia"/>
                <w:kern w:val="0"/>
                <w:sz w:val="30"/>
                <w:szCs w:val="30"/>
              </w:rPr>
              <w:t>日，协助司法局进行律所年检相关工作；</w:t>
            </w:r>
          </w:p>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t>5.</w:t>
            </w:r>
            <w:r w:rsidRPr="001A743D">
              <w:rPr>
                <w:rFonts w:ascii="仿宋" w:eastAsia="仿宋" w:hAnsi="仿宋" w:cs="宋体" w:hint="eastAsia"/>
                <w:kern w:val="0"/>
                <w:sz w:val="30"/>
                <w:szCs w:val="30"/>
              </w:rPr>
              <w:t>5月18日下午，南山区“民生法治进社区”民生微实事项目第8</w:t>
            </w:r>
            <w:r>
              <w:rPr>
                <w:rFonts w:ascii="仿宋" w:eastAsia="仿宋" w:hAnsi="仿宋" w:cs="宋体" w:hint="eastAsia"/>
                <w:kern w:val="0"/>
                <w:sz w:val="30"/>
                <w:szCs w:val="30"/>
              </w:rPr>
              <w:t>期讲座在西丽街道阳光社区顺利举办；</w:t>
            </w:r>
          </w:p>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t>6.</w:t>
            </w:r>
            <w:r w:rsidRPr="001A743D">
              <w:rPr>
                <w:rFonts w:ascii="仿宋" w:eastAsia="仿宋" w:hAnsi="仿宋" w:cs="宋体" w:hint="eastAsia"/>
                <w:kern w:val="0"/>
                <w:sz w:val="30"/>
                <w:szCs w:val="30"/>
              </w:rPr>
              <w:t>5月22日下午，南山区律工委班子成员到南山区司法局参加南山区律师</w:t>
            </w:r>
            <w:r>
              <w:rPr>
                <w:rFonts w:ascii="仿宋" w:eastAsia="仿宋" w:hAnsi="仿宋" w:cs="宋体" w:hint="eastAsia"/>
                <w:kern w:val="0"/>
                <w:sz w:val="30"/>
                <w:szCs w:val="30"/>
              </w:rPr>
              <w:t>业发展若干意见和实施细则征求意见会议，并听取司法局指导工作意见；</w:t>
            </w:r>
          </w:p>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t>7</w:t>
            </w:r>
            <w:r>
              <w:rPr>
                <w:rFonts w:ascii="仿宋" w:eastAsia="仿宋" w:hAnsi="仿宋" w:cs="宋体" w:hint="eastAsia"/>
                <w:kern w:val="0"/>
                <w:sz w:val="30"/>
                <w:szCs w:val="30"/>
              </w:rPr>
              <w:t>.</w:t>
            </w:r>
            <w:r w:rsidRPr="001A743D">
              <w:rPr>
                <w:rFonts w:ascii="仿宋" w:eastAsia="仿宋" w:hAnsi="仿宋" w:cs="宋体" w:hint="eastAsia"/>
                <w:kern w:val="0"/>
                <w:sz w:val="30"/>
                <w:szCs w:val="30"/>
              </w:rPr>
              <w:t>5月23日，南山区“民生法治进社区”民生微实事项目第9</w:t>
            </w:r>
            <w:r>
              <w:rPr>
                <w:rFonts w:ascii="仿宋" w:eastAsia="仿宋" w:hAnsi="仿宋" w:cs="宋体" w:hint="eastAsia"/>
                <w:kern w:val="0"/>
                <w:sz w:val="30"/>
                <w:szCs w:val="30"/>
              </w:rPr>
              <w:t>期讲座在桃源街道塘朗社区顺利举办；</w:t>
            </w:r>
          </w:p>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t>8.</w:t>
            </w:r>
            <w:r w:rsidRPr="001A743D">
              <w:rPr>
                <w:rFonts w:ascii="仿宋" w:eastAsia="仿宋" w:hAnsi="仿宋" w:cs="宋体" w:hint="eastAsia"/>
                <w:kern w:val="0"/>
                <w:sz w:val="30"/>
                <w:szCs w:val="30"/>
              </w:rPr>
              <w:t>5月23日-5月28</w:t>
            </w:r>
            <w:r>
              <w:rPr>
                <w:rFonts w:ascii="仿宋" w:eastAsia="仿宋" w:hAnsi="仿宋" w:cs="宋体" w:hint="eastAsia"/>
                <w:kern w:val="0"/>
                <w:sz w:val="30"/>
                <w:szCs w:val="30"/>
              </w:rPr>
              <w:t>日，积极宣传、汇总、上报新阶级代表人候选资料；</w:t>
            </w:r>
          </w:p>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t>9.</w:t>
            </w:r>
            <w:r w:rsidRPr="001A743D">
              <w:rPr>
                <w:rFonts w:ascii="仿宋" w:eastAsia="仿宋" w:hAnsi="仿宋" w:cs="宋体" w:hint="eastAsia"/>
                <w:kern w:val="0"/>
                <w:sz w:val="30"/>
                <w:szCs w:val="30"/>
              </w:rPr>
              <w:t>5月25日，律协南山工委召开2018年度第二次全体会议。会议在工委办公地点向南瑞峰，会议对场地的布置，南山律师公众号，2018年度</w:t>
            </w:r>
            <w:r>
              <w:rPr>
                <w:rFonts w:ascii="仿宋" w:eastAsia="仿宋" w:hAnsi="仿宋" w:cs="宋体" w:hint="eastAsia"/>
                <w:kern w:val="0"/>
                <w:sz w:val="30"/>
                <w:szCs w:val="30"/>
              </w:rPr>
              <w:t>后期工作开展进行了讨论和分工；</w:t>
            </w:r>
          </w:p>
          <w:p w:rsidR="001A743D"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lastRenderedPageBreak/>
              <w:t>10.</w:t>
            </w:r>
            <w:r w:rsidRPr="001A743D">
              <w:rPr>
                <w:rFonts w:ascii="仿宋" w:eastAsia="仿宋" w:hAnsi="仿宋" w:cs="宋体" w:hint="eastAsia"/>
                <w:kern w:val="0"/>
                <w:sz w:val="30"/>
                <w:szCs w:val="30"/>
              </w:rPr>
              <w:t>5月25日，工委班子部分成员参加南山区法院关于建立多层</w:t>
            </w:r>
            <w:r>
              <w:rPr>
                <w:rFonts w:ascii="仿宋" w:eastAsia="仿宋" w:hAnsi="仿宋" w:cs="宋体" w:hint="eastAsia"/>
                <w:kern w:val="0"/>
                <w:sz w:val="30"/>
                <w:szCs w:val="30"/>
              </w:rPr>
              <w:t>次刑事案件律师辩护全覆盖体系工作会议；</w:t>
            </w:r>
          </w:p>
          <w:p w:rsidR="005E206F" w:rsidRPr="001A743D" w:rsidRDefault="001A743D" w:rsidP="001A743D">
            <w:pPr>
              <w:spacing w:line="560" w:lineRule="exact"/>
              <w:rPr>
                <w:rFonts w:ascii="仿宋" w:eastAsia="仿宋" w:hAnsi="仿宋" w:cs="宋体"/>
                <w:kern w:val="0"/>
                <w:sz w:val="30"/>
                <w:szCs w:val="30"/>
              </w:rPr>
            </w:pPr>
            <w:r>
              <w:rPr>
                <w:rFonts w:ascii="仿宋" w:eastAsia="仿宋" w:hAnsi="仿宋" w:cs="宋体"/>
                <w:kern w:val="0"/>
                <w:sz w:val="30"/>
                <w:szCs w:val="30"/>
              </w:rPr>
              <w:t>11.</w:t>
            </w:r>
            <w:r w:rsidRPr="001A743D">
              <w:rPr>
                <w:rFonts w:ascii="仿宋" w:eastAsia="仿宋" w:hAnsi="仿宋" w:cs="宋体" w:hint="eastAsia"/>
                <w:kern w:val="0"/>
                <w:sz w:val="30"/>
                <w:szCs w:val="30"/>
              </w:rPr>
              <w:t>5月30日下午南山区“民生法治进社区”民生微实事项目第10期讲座在蛇口街道雷岭社区顺利召开。</w:t>
            </w:r>
          </w:p>
        </w:tc>
      </w:tr>
      <w:tr w:rsidR="001A743D" w:rsidRPr="001A743D" w:rsidTr="00191031">
        <w:trPr>
          <w:trHeight w:val="64"/>
          <w:jc w:val="center"/>
        </w:trPr>
        <w:tc>
          <w:tcPr>
            <w:tcW w:w="1426" w:type="dxa"/>
            <w:vAlign w:val="center"/>
          </w:tcPr>
          <w:p w:rsidR="004844D6" w:rsidRPr="00CF7096" w:rsidRDefault="004844D6" w:rsidP="004844D6">
            <w:pPr>
              <w:widowControl/>
              <w:spacing w:line="52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lastRenderedPageBreak/>
              <w:t>4</w:t>
            </w:r>
          </w:p>
        </w:tc>
        <w:tc>
          <w:tcPr>
            <w:tcW w:w="2620" w:type="dxa"/>
            <w:vAlign w:val="center"/>
          </w:tcPr>
          <w:p w:rsidR="004844D6" w:rsidRPr="00CF7096" w:rsidRDefault="004844D6" w:rsidP="004844D6">
            <w:pPr>
              <w:widowControl/>
              <w:spacing w:line="52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宝安区律师</w:t>
            </w:r>
          </w:p>
          <w:p w:rsidR="004844D6" w:rsidRPr="00CF7096" w:rsidRDefault="004844D6" w:rsidP="004844D6">
            <w:pPr>
              <w:widowControl/>
              <w:spacing w:line="52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工作委员会</w:t>
            </w:r>
          </w:p>
        </w:tc>
        <w:tc>
          <w:tcPr>
            <w:tcW w:w="1336" w:type="dxa"/>
            <w:noWrap/>
            <w:vAlign w:val="center"/>
          </w:tcPr>
          <w:p w:rsidR="004844D6" w:rsidRPr="00CF7096" w:rsidRDefault="004844D6" w:rsidP="004844D6">
            <w:pPr>
              <w:widowControl/>
              <w:spacing w:line="52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郑马</w:t>
            </w:r>
          </w:p>
        </w:tc>
        <w:tc>
          <w:tcPr>
            <w:tcW w:w="1707" w:type="dxa"/>
            <w:vAlign w:val="center"/>
          </w:tcPr>
          <w:p w:rsidR="004844D6" w:rsidRPr="00CF7096" w:rsidRDefault="004844D6" w:rsidP="004844D6">
            <w:pPr>
              <w:widowControl/>
              <w:spacing w:line="52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林昌炽</w:t>
            </w:r>
          </w:p>
        </w:tc>
        <w:tc>
          <w:tcPr>
            <w:tcW w:w="8505" w:type="dxa"/>
            <w:tcBorders>
              <w:top w:val="single" w:sz="4" w:space="0" w:color="auto"/>
            </w:tcBorders>
            <w:vAlign w:val="center"/>
          </w:tcPr>
          <w:p w:rsidR="00CF7096" w:rsidRPr="00CF7096" w:rsidRDefault="00CF7096" w:rsidP="00CF7096">
            <w:pPr>
              <w:widowControl/>
              <w:spacing w:line="560" w:lineRule="exact"/>
              <w:rPr>
                <w:rFonts w:ascii="仿宋" w:eastAsia="仿宋" w:hAnsi="仿宋" w:cs="宋体"/>
                <w:kern w:val="0"/>
                <w:sz w:val="30"/>
                <w:szCs w:val="30"/>
              </w:rPr>
            </w:pPr>
            <w:r w:rsidRPr="00CF7096">
              <w:rPr>
                <w:rFonts w:ascii="仿宋" w:eastAsia="仿宋" w:hAnsi="仿宋" w:cs="宋体" w:hint="eastAsia"/>
                <w:kern w:val="0"/>
                <w:sz w:val="30"/>
                <w:szCs w:val="30"/>
              </w:rPr>
              <w:t>1.5月上旬，在梁巧玲副主任指导下完成了“宝安区律师各专业委员会”人员统计及分组；</w:t>
            </w:r>
          </w:p>
          <w:p w:rsidR="00CF7096" w:rsidRPr="00CF7096" w:rsidRDefault="00CF7096" w:rsidP="00CF7096">
            <w:pPr>
              <w:widowControl/>
              <w:spacing w:line="560" w:lineRule="exact"/>
              <w:rPr>
                <w:rFonts w:ascii="仿宋" w:eastAsia="仿宋" w:hAnsi="仿宋" w:cs="宋体"/>
                <w:kern w:val="0"/>
                <w:sz w:val="30"/>
                <w:szCs w:val="30"/>
              </w:rPr>
            </w:pPr>
            <w:r w:rsidRPr="00CF7096">
              <w:rPr>
                <w:rFonts w:ascii="仿宋" w:eastAsia="仿宋" w:hAnsi="仿宋" w:cs="宋体" w:hint="eastAsia"/>
                <w:kern w:val="0"/>
                <w:sz w:val="30"/>
                <w:szCs w:val="30"/>
              </w:rPr>
              <w:t>2.5月12日，区工作委在深圳市宝安区司法局会议室协助举行，深圳市宝安区律师界妇女第一次代表大会。这次大会的举行，标志着广东省第一家区级律师界妇女联合会正式成立；</w:t>
            </w:r>
          </w:p>
          <w:p w:rsidR="00CF7096" w:rsidRPr="00CF7096" w:rsidRDefault="00CF7096" w:rsidP="00CF7096">
            <w:pPr>
              <w:widowControl/>
              <w:spacing w:line="560" w:lineRule="exact"/>
              <w:rPr>
                <w:rFonts w:ascii="仿宋" w:eastAsia="仿宋" w:hAnsi="仿宋" w:cs="宋体"/>
                <w:kern w:val="0"/>
                <w:sz w:val="30"/>
                <w:szCs w:val="30"/>
              </w:rPr>
            </w:pPr>
            <w:r w:rsidRPr="00CF7096">
              <w:rPr>
                <w:rFonts w:ascii="仿宋" w:eastAsia="仿宋" w:hAnsi="仿宋" w:cs="宋体" w:hint="eastAsia"/>
                <w:kern w:val="0"/>
                <w:sz w:val="30"/>
                <w:szCs w:val="30"/>
              </w:rPr>
              <w:t>3.5月14日，郑马主任参加了，由宝安区司法局党总支与宝安区律师党委在区司法局会议室举行的结对共建签约仪式；</w:t>
            </w:r>
          </w:p>
          <w:p w:rsidR="00CF7096" w:rsidRPr="00CF7096" w:rsidRDefault="00CF7096" w:rsidP="00CF7096">
            <w:pPr>
              <w:widowControl/>
              <w:spacing w:line="560" w:lineRule="exact"/>
              <w:rPr>
                <w:rFonts w:ascii="仿宋" w:eastAsia="仿宋" w:hAnsi="仿宋" w:cs="宋体"/>
                <w:kern w:val="0"/>
                <w:sz w:val="30"/>
                <w:szCs w:val="30"/>
              </w:rPr>
            </w:pPr>
            <w:r w:rsidRPr="00CF7096">
              <w:rPr>
                <w:rFonts w:ascii="仿宋" w:eastAsia="仿宋" w:hAnsi="仿宋" w:cs="宋体" w:hint="eastAsia"/>
                <w:kern w:val="0"/>
                <w:sz w:val="30"/>
                <w:szCs w:val="30"/>
              </w:rPr>
              <w:t>4.5月15日,在鼎方律师事务所由工作委郑马主任组织召开了年中工作会议，本次会议还邀请了本区部份青年律师参与；</w:t>
            </w:r>
          </w:p>
          <w:p w:rsidR="00CF7096" w:rsidRPr="00CF7096" w:rsidRDefault="00CF7096" w:rsidP="00CF7096">
            <w:pPr>
              <w:widowControl/>
              <w:spacing w:line="560" w:lineRule="exact"/>
              <w:rPr>
                <w:rFonts w:ascii="仿宋" w:eastAsia="仿宋" w:hAnsi="仿宋" w:cs="宋体"/>
                <w:kern w:val="0"/>
                <w:sz w:val="30"/>
                <w:szCs w:val="30"/>
              </w:rPr>
            </w:pPr>
            <w:r w:rsidRPr="00CF7096">
              <w:rPr>
                <w:rFonts w:ascii="仿宋" w:eastAsia="仿宋" w:hAnsi="仿宋" w:cs="宋体" w:hint="eastAsia"/>
                <w:kern w:val="0"/>
                <w:sz w:val="30"/>
                <w:szCs w:val="30"/>
              </w:rPr>
              <w:t>5.5月17日，由宝安区司法局、宝安区律协党委、宝安区律师工作委员会联合组成的精准扶贫工作考察组来到宝安区司法局对口帮扶的龙川县田心镇三友村，开展2018年精准扶贫和对口帮扶工作调研。此次工作考察组由宝安区司法局局长曾令云，市律</w:t>
            </w:r>
            <w:r w:rsidRPr="00CF7096">
              <w:rPr>
                <w:rFonts w:ascii="仿宋" w:eastAsia="仿宋" w:hAnsi="仿宋" w:cs="宋体" w:hint="eastAsia"/>
                <w:kern w:val="0"/>
                <w:sz w:val="30"/>
                <w:szCs w:val="30"/>
              </w:rPr>
              <w:lastRenderedPageBreak/>
              <w:t>协党委侯昆霖主任、宝安区律师党总支书记黄振辉律师，深圳律师协会宝安区工作委员会郑马主任以及部分宝安律师代表组成；</w:t>
            </w:r>
          </w:p>
          <w:p w:rsidR="00CF7096" w:rsidRPr="00CF7096" w:rsidRDefault="00CF7096" w:rsidP="00CF7096">
            <w:pPr>
              <w:widowControl/>
              <w:spacing w:line="560" w:lineRule="exact"/>
              <w:rPr>
                <w:rFonts w:ascii="仿宋" w:eastAsia="仿宋" w:hAnsi="仿宋" w:cs="宋体"/>
                <w:kern w:val="0"/>
                <w:sz w:val="30"/>
                <w:szCs w:val="30"/>
              </w:rPr>
            </w:pPr>
            <w:r w:rsidRPr="00CF7096">
              <w:rPr>
                <w:rFonts w:ascii="仿宋" w:eastAsia="仿宋" w:hAnsi="仿宋" w:cs="宋体" w:hint="eastAsia"/>
                <w:kern w:val="0"/>
                <w:sz w:val="30"/>
                <w:szCs w:val="30"/>
              </w:rPr>
              <w:t>6.5月23日，为落实《深圳市司法局关于做好律师服务外来务工人员致欠保支工作的通知》精神，宝安区司法局与宝安区律师工作委员会，邀请宝安区人民法院林雪法官举办“劳动争议纠纷调处工作实务和技巧”讲座；</w:t>
            </w:r>
          </w:p>
          <w:p w:rsidR="004844D6" w:rsidRPr="00CF7096" w:rsidRDefault="00CF7096" w:rsidP="00CF7096">
            <w:pPr>
              <w:widowControl/>
              <w:spacing w:line="560" w:lineRule="exact"/>
              <w:rPr>
                <w:rFonts w:ascii="仿宋" w:eastAsia="仿宋" w:hAnsi="仿宋" w:cs="宋体"/>
                <w:kern w:val="0"/>
                <w:sz w:val="30"/>
                <w:szCs w:val="30"/>
              </w:rPr>
            </w:pPr>
            <w:r w:rsidRPr="00CF7096">
              <w:rPr>
                <w:rFonts w:ascii="仿宋" w:eastAsia="仿宋" w:hAnsi="仿宋" w:cs="宋体" w:hint="eastAsia"/>
                <w:kern w:val="0"/>
                <w:sz w:val="30"/>
                <w:szCs w:val="30"/>
              </w:rPr>
              <w:t>7.5月24日，根据广东省律师协会《关于做好律师协会律师调解中心组建工作的通知》（粤律协〔2018〕20号）要求，宝安区律师工作委拟设立宝安区律师工作调解室并组织开展前期筹备工作。</w:t>
            </w:r>
          </w:p>
        </w:tc>
      </w:tr>
      <w:tr w:rsidR="001A743D" w:rsidRPr="001A743D" w:rsidTr="00950706">
        <w:trPr>
          <w:trHeight w:val="64"/>
          <w:jc w:val="center"/>
        </w:trPr>
        <w:tc>
          <w:tcPr>
            <w:tcW w:w="1426" w:type="dxa"/>
            <w:vAlign w:val="center"/>
          </w:tcPr>
          <w:p w:rsidR="004844D6" w:rsidRPr="003F6700" w:rsidRDefault="004844D6" w:rsidP="00553845">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lastRenderedPageBreak/>
              <w:t>5</w:t>
            </w:r>
          </w:p>
        </w:tc>
        <w:tc>
          <w:tcPr>
            <w:tcW w:w="2620" w:type="dxa"/>
            <w:vAlign w:val="center"/>
          </w:tcPr>
          <w:p w:rsidR="004844D6" w:rsidRPr="003F6700" w:rsidRDefault="004844D6" w:rsidP="0002676F">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rsidR="004844D6" w:rsidRPr="003F6700" w:rsidRDefault="004844D6" w:rsidP="0002676F">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336" w:type="dxa"/>
            <w:noWrap/>
            <w:vAlign w:val="center"/>
          </w:tcPr>
          <w:p w:rsidR="004844D6" w:rsidRPr="003F6700" w:rsidRDefault="004844D6" w:rsidP="0002676F">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707" w:type="dxa"/>
            <w:vAlign w:val="center"/>
          </w:tcPr>
          <w:p w:rsidR="004844D6" w:rsidRPr="003F6700" w:rsidRDefault="004844D6" w:rsidP="0002676F">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5" w:type="dxa"/>
            <w:tcBorders>
              <w:top w:val="single" w:sz="4" w:space="0" w:color="auto"/>
            </w:tcBorders>
            <w:vAlign w:val="center"/>
          </w:tcPr>
          <w:p w:rsidR="003F6700" w:rsidRPr="003F6700" w:rsidRDefault="003F6700" w:rsidP="003F6700">
            <w:pPr>
              <w:widowControl/>
              <w:spacing w:line="560" w:lineRule="exact"/>
              <w:rPr>
                <w:rFonts w:ascii="仿宋" w:eastAsia="仿宋" w:hAnsi="仿宋" w:cs="宋体" w:hint="eastAsia"/>
                <w:kern w:val="0"/>
                <w:sz w:val="30"/>
                <w:szCs w:val="30"/>
              </w:rPr>
            </w:pPr>
            <w:r w:rsidRPr="003F6700">
              <w:rPr>
                <w:rFonts w:ascii="仿宋" w:eastAsia="仿宋" w:hAnsi="仿宋" w:cs="宋体" w:hint="eastAsia"/>
                <w:kern w:val="0"/>
                <w:sz w:val="30"/>
                <w:szCs w:val="30"/>
              </w:rPr>
              <w:t>1.5月3日，走访深泉所和若庭所；</w:t>
            </w:r>
          </w:p>
          <w:p w:rsidR="003F6700" w:rsidRPr="003F6700" w:rsidRDefault="003F6700" w:rsidP="003F6700">
            <w:pPr>
              <w:widowControl/>
              <w:spacing w:line="560" w:lineRule="exact"/>
              <w:rPr>
                <w:rFonts w:ascii="仿宋" w:eastAsia="仿宋" w:hAnsi="仿宋" w:cs="宋体" w:hint="eastAsia"/>
                <w:kern w:val="0"/>
                <w:sz w:val="30"/>
                <w:szCs w:val="30"/>
              </w:rPr>
            </w:pPr>
            <w:r w:rsidRPr="003F6700">
              <w:rPr>
                <w:rFonts w:ascii="仿宋" w:eastAsia="仿宋" w:hAnsi="仿宋" w:cs="宋体" w:hint="eastAsia"/>
                <w:kern w:val="0"/>
                <w:sz w:val="30"/>
                <w:szCs w:val="30"/>
              </w:rPr>
              <w:t>2.5月8日，走访粤宁所、胜业所、君一所和利众所；</w:t>
            </w:r>
          </w:p>
          <w:p w:rsidR="003F6700" w:rsidRPr="003F6700" w:rsidRDefault="003F6700" w:rsidP="003F6700">
            <w:pPr>
              <w:widowControl/>
              <w:spacing w:line="560" w:lineRule="exact"/>
              <w:rPr>
                <w:rFonts w:ascii="仿宋" w:eastAsia="仿宋" w:hAnsi="仿宋" w:cs="宋体" w:hint="eastAsia"/>
                <w:kern w:val="0"/>
                <w:sz w:val="30"/>
                <w:szCs w:val="30"/>
              </w:rPr>
            </w:pPr>
            <w:r w:rsidRPr="003F6700">
              <w:rPr>
                <w:rFonts w:ascii="仿宋" w:eastAsia="仿宋" w:hAnsi="仿宋" w:cs="宋体" w:hint="eastAsia"/>
                <w:kern w:val="0"/>
                <w:sz w:val="30"/>
                <w:szCs w:val="30"/>
              </w:rPr>
              <w:t>3.5月10日，走访三铭所和卓建所；</w:t>
            </w:r>
          </w:p>
          <w:p w:rsidR="003F6700" w:rsidRPr="003F6700" w:rsidRDefault="003F6700" w:rsidP="003F6700">
            <w:pPr>
              <w:widowControl/>
              <w:spacing w:line="560" w:lineRule="exact"/>
              <w:rPr>
                <w:rFonts w:ascii="仿宋" w:eastAsia="仿宋" w:hAnsi="仿宋" w:cs="宋体" w:hint="eastAsia"/>
                <w:kern w:val="0"/>
                <w:sz w:val="30"/>
                <w:szCs w:val="30"/>
              </w:rPr>
            </w:pPr>
            <w:r w:rsidRPr="003F6700">
              <w:rPr>
                <w:rFonts w:ascii="仿宋" w:eastAsia="仿宋" w:hAnsi="仿宋" w:cs="宋体" w:hint="eastAsia"/>
                <w:kern w:val="0"/>
                <w:sz w:val="30"/>
                <w:szCs w:val="30"/>
              </w:rPr>
              <w:t>4.5月15日，走访鹏星所、迎东所和朗迪所；</w:t>
            </w:r>
          </w:p>
          <w:p w:rsidR="003F6700" w:rsidRPr="003F6700" w:rsidRDefault="003F6700" w:rsidP="003F6700">
            <w:pPr>
              <w:widowControl/>
              <w:spacing w:line="560" w:lineRule="exact"/>
              <w:rPr>
                <w:rFonts w:ascii="仿宋" w:eastAsia="仿宋" w:hAnsi="仿宋" w:cs="宋体" w:hint="eastAsia"/>
                <w:kern w:val="0"/>
                <w:sz w:val="30"/>
                <w:szCs w:val="30"/>
              </w:rPr>
            </w:pPr>
            <w:r w:rsidRPr="003F6700">
              <w:rPr>
                <w:rFonts w:ascii="仿宋" w:eastAsia="仿宋" w:hAnsi="仿宋" w:cs="宋体" w:hint="eastAsia"/>
                <w:kern w:val="0"/>
                <w:sz w:val="30"/>
                <w:szCs w:val="30"/>
              </w:rPr>
              <w:t>5.5月15日，文体中心研究关于组织律师参加区第五届运动会事宜；</w:t>
            </w:r>
          </w:p>
          <w:p w:rsidR="003F6700" w:rsidRPr="003F6700" w:rsidRDefault="003F6700" w:rsidP="003F6700">
            <w:pPr>
              <w:widowControl/>
              <w:spacing w:line="560" w:lineRule="exact"/>
              <w:rPr>
                <w:rFonts w:ascii="仿宋" w:eastAsia="仿宋" w:hAnsi="仿宋" w:cs="宋体" w:hint="eastAsia"/>
                <w:kern w:val="0"/>
                <w:sz w:val="30"/>
                <w:szCs w:val="30"/>
              </w:rPr>
            </w:pPr>
            <w:r w:rsidRPr="003F6700">
              <w:rPr>
                <w:rFonts w:ascii="仿宋" w:eastAsia="仿宋" w:hAnsi="仿宋" w:cs="宋体" w:hint="eastAsia"/>
                <w:kern w:val="0"/>
                <w:sz w:val="30"/>
                <w:szCs w:val="30"/>
              </w:rPr>
              <w:t>6.5月17日，走访德深所、思</w:t>
            </w:r>
            <w:bookmarkStart w:id="0" w:name="_GoBack"/>
            <w:bookmarkEnd w:id="0"/>
            <w:r w:rsidRPr="003F6700">
              <w:rPr>
                <w:rFonts w:ascii="仿宋" w:eastAsia="仿宋" w:hAnsi="仿宋" w:cs="宋体" w:hint="eastAsia"/>
                <w:kern w:val="0"/>
                <w:sz w:val="30"/>
                <w:szCs w:val="30"/>
              </w:rPr>
              <w:t>豪所、商拓所和驰纳所；</w:t>
            </w:r>
          </w:p>
          <w:p w:rsidR="003F6700" w:rsidRPr="003F6700" w:rsidRDefault="003F6700" w:rsidP="003F6700">
            <w:pPr>
              <w:widowControl/>
              <w:spacing w:line="560" w:lineRule="exact"/>
              <w:rPr>
                <w:rFonts w:ascii="仿宋" w:eastAsia="仿宋" w:hAnsi="仿宋" w:cs="宋体" w:hint="eastAsia"/>
                <w:kern w:val="0"/>
                <w:sz w:val="30"/>
                <w:szCs w:val="30"/>
              </w:rPr>
            </w:pPr>
            <w:r w:rsidRPr="003F6700">
              <w:rPr>
                <w:rFonts w:ascii="仿宋" w:eastAsia="仿宋" w:hAnsi="仿宋" w:cs="宋体" w:hint="eastAsia"/>
                <w:kern w:val="0"/>
                <w:sz w:val="30"/>
                <w:szCs w:val="30"/>
              </w:rPr>
              <w:lastRenderedPageBreak/>
              <w:t>7.5月22日，走访翰泰所、尧智所、恒吉捷龙所、东深所和吉光所；</w:t>
            </w:r>
          </w:p>
          <w:p w:rsidR="003F6700" w:rsidRPr="003F6700" w:rsidRDefault="003F6700" w:rsidP="003F6700">
            <w:pPr>
              <w:widowControl/>
              <w:spacing w:line="560" w:lineRule="exact"/>
              <w:rPr>
                <w:rFonts w:ascii="仿宋" w:eastAsia="仿宋" w:hAnsi="仿宋" w:cs="宋体" w:hint="eastAsia"/>
                <w:kern w:val="0"/>
                <w:sz w:val="30"/>
                <w:szCs w:val="30"/>
              </w:rPr>
            </w:pPr>
            <w:r w:rsidRPr="003F6700">
              <w:rPr>
                <w:rFonts w:ascii="仿宋" w:eastAsia="仿宋" w:hAnsi="仿宋" w:cs="宋体" w:hint="eastAsia"/>
                <w:kern w:val="0"/>
                <w:sz w:val="30"/>
                <w:szCs w:val="30"/>
              </w:rPr>
              <w:t>8.5月24日，走访橙果所和鹏典所；</w:t>
            </w:r>
          </w:p>
          <w:p w:rsidR="003F6700" w:rsidRPr="003F6700" w:rsidRDefault="003F6700" w:rsidP="003F6700">
            <w:pPr>
              <w:widowControl/>
              <w:spacing w:line="560" w:lineRule="exact"/>
              <w:rPr>
                <w:rFonts w:ascii="仿宋" w:eastAsia="仿宋" w:hAnsi="仿宋" w:cs="宋体" w:hint="eastAsia"/>
                <w:kern w:val="0"/>
                <w:sz w:val="30"/>
                <w:szCs w:val="30"/>
              </w:rPr>
            </w:pPr>
            <w:r w:rsidRPr="003F6700">
              <w:rPr>
                <w:rFonts w:ascii="仿宋" w:eastAsia="仿宋" w:hAnsi="仿宋" w:cs="宋体" w:hint="eastAsia"/>
                <w:kern w:val="0"/>
                <w:sz w:val="30"/>
                <w:szCs w:val="30"/>
              </w:rPr>
              <w:t>9.5月25日，继续跟进区青创中心法律服务项目并开展值班工作；</w:t>
            </w:r>
          </w:p>
          <w:p w:rsidR="004844D6" w:rsidRPr="003F6700" w:rsidRDefault="003F6700" w:rsidP="003F6700">
            <w:pPr>
              <w:widowControl/>
              <w:spacing w:line="560" w:lineRule="exact"/>
              <w:rPr>
                <w:rFonts w:ascii="仿宋" w:eastAsia="仿宋" w:hAnsi="仿宋" w:cs="宋体"/>
                <w:kern w:val="0"/>
                <w:sz w:val="30"/>
                <w:szCs w:val="30"/>
              </w:rPr>
            </w:pPr>
            <w:r w:rsidRPr="003F6700">
              <w:rPr>
                <w:rFonts w:ascii="仿宋" w:eastAsia="仿宋" w:hAnsi="仿宋" w:cs="宋体" w:hint="eastAsia"/>
                <w:kern w:val="0"/>
                <w:sz w:val="30"/>
                <w:szCs w:val="30"/>
              </w:rPr>
              <w:t>10.5月29日，组建区律工委篮球队。</w:t>
            </w:r>
          </w:p>
        </w:tc>
      </w:tr>
      <w:tr w:rsidR="001A743D" w:rsidRPr="001A743D" w:rsidTr="006168A7">
        <w:trPr>
          <w:trHeight w:val="70"/>
          <w:jc w:val="center"/>
        </w:trPr>
        <w:tc>
          <w:tcPr>
            <w:tcW w:w="1426" w:type="dxa"/>
            <w:vAlign w:val="center"/>
          </w:tcPr>
          <w:p w:rsidR="004844D6" w:rsidRPr="004C16A0" w:rsidRDefault="004844D6" w:rsidP="004844D6">
            <w:pPr>
              <w:widowControl/>
              <w:spacing w:line="52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lastRenderedPageBreak/>
              <w:t>6</w:t>
            </w:r>
          </w:p>
        </w:tc>
        <w:tc>
          <w:tcPr>
            <w:tcW w:w="2620" w:type="dxa"/>
            <w:vAlign w:val="center"/>
          </w:tcPr>
          <w:p w:rsidR="004844D6" w:rsidRPr="004C16A0" w:rsidRDefault="004844D6" w:rsidP="0002676F">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rsidR="004844D6" w:rsidRPr="004C16A0" w:rsidRDefault="004844D6" w:rsidP="0002676F">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336" w:type="dxa"/>
            <w:noWrap/>
            <w:vAlign w:val="center"/>
          </w:tcPr>
          <w:p w:rsidR="004844D6" w:rsidRPr="004C16A0" w:rsidRDefault="004844D6" w:rsidP="0002676F">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707" w:type="dxa"/>
            <w:vAlign w:val="center"/>
          </w:tcPr>
          <w:p w:rsidR="004844D6" w:rsidRPr="004C16A0" w:rsidRDefault="004844D6" w:rsidP="0002676F">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5" w:type="dxa"/>
            <w:tcBorders>
              <w:top w:val="single" w:sz="4" w:space="0" w:color="auto"/>
            </w:tcBorders>
            <w:vAlign w:val="center"/>
          </w:tcPr>
          <w:p w:rsidR="004C16A0" w:rsidRPr="004C16A0" w:rsidRDefault="004C16A0" w:rsidP="004C16A0">
            <w:pPr>
              <w:widowControl/>
              <w:spacing w:line="560" w:lineRule="exact"/>
              <w:rPr>
                <w:rFonts w:ascii="仿宋" w:eastAsia="仿宋" w:hAnsi="仿宋" w:cs="宋体"/>
                <w:kern w:val="0"/>
                <w:sz w:val="30"/>
                <w:szCs w:val="30"/>
              </w:rPr>
            </w:pPr>
            <w:r w:rsidRPr="004C16A0">
              <w:rPr>
                <w:rFonts w:ascii="仿宋" w:eastAsia="仿宋" w:hAnsi="仿宋" w:cs="宋体" w:hint="eastAsia"/>
                <w:kern w:val="0"/>
                <w:sz w:val="30"/>
                <w:szCs w:val="30"/>
              </w:rPr>
              <w:t>1.就龙华区律师公益联合会注册审查进度，多次与区民政局交涉；</w:t>
            </w:r>
          </w:p>
          <w:p w:rsidR="004C16A0" w:rsidRPr="004C16A0" w:rsidRDefault="004C16A0" w:rsidP="004C16A0">
            <w:pPr>
              <w:widowControl/>
              <w:spacing w:line="560" w:lineRule="exact"/>
              <w:rPr>
                <w:rFonts w:ascii="仿宋" w:eastAsia="仿宋" w:hAnsi="仿宋" w:cs="宋体"/>
                <w:kern w:val="0"/>
                <w:sz w:val="30"/>
                <w:szCs w:val="30"/>
              </w:rPr>
            </w:pPr>
            <w:r w:rsidRPr="004C16A0">
              <w:rPr>
                <w:rFonts w:ascii="仿宋" w:eastAsia="仿宋" w:hAnsi="仿宋" w:cs="宋体" w:hint="eastAsia"/>
                <w:kern w:val="0"/>
                <w:sz w:val="30"/>
                <w:szCs w:val="30"/>
              </w:rPr>
              <w:t>2.</w:t>
            </w:r>
            <w:r w:rsidRPr="004C16A0">
              <w:rPr>
                <w:rFonts w:ascii="仿宋" w:eastAsia="仿宋" w:hAnsi="仿宋" w:cs="宋体"/>
                <w:kern w:val="0"/>
                <w:sz w:val="30"/>
                <w:szCs w:val="30"/>
              </w:rPr>
              <w:t>5月</w:t>
            </w:r>
            <w:r w:rsidRPr="004C16A0">
              <w:rPr>
                <w:rFonts w:ascii="仿宋" w:eastAsia="仿宋" w:hAnsi="仿宋" w:cs="宋体" w:hint="eastAsia"/>
                <w:kern w:val="0"/>
                <w:sz w:val="30"/>
                <w:szCs w:val="30"/>
              </w:rPr>
              <w:t>19日，全天协助市律协培训委在龙华举行培训活动；</w:t>
            </w:r>
          </w:p>
          <w:p w:rsidR="00283886" w:rsidRPr="004C16A0" w:rsidRDefault="004C16A0" w:rsidP="004C16A0">
            <w:pPr>
              <w:widowControl/>
              <w:spacing w:line="560" w:lineRule="exact"/>
              <w:rPr>
                <w:rFonts w:ascii="仿宋" w:eastAsia="仿宋" w:hAnsi="仿宋" w:cs="宋体"/>
                <w:kern w:val="0"/>
                <w:sz w:val="30"/>
                <w:szCs w:val="30"/>
              </w:rPr>
            </w:pPr>
            <w:r w:rsidRPr="004C16A0">
              <w:rPr>
                <w:rFonts w:ascii="仿宋" w:eastAsia="仿宋" w:hAnsi="仿宋" w:cs="宋体" w:hint="eastAsia"/>
                <w:kern w:val="0"/>
                <w:sz w:val="30"/>
                <w:szCs w:val="30"/>
              </w:rPr>
              <w:t>3.5月31日，上午十点半段春晓、杨帆赴区局与陈小彪局长等领导就公益联合会的注册进程缓慢、活动开展计划、费用支持以及对龙华区律师在全方位的政策扶持方面与诸位领导进行了深入的交流，区局领导承诺将借鉴其他区的律师扶持政策，在廉租房、律师经费补贴普惠制以及对律工委在办公用房、经费支持等方面给予全力支持和呐喊。</w:t>
            </w:r>
          </w:p>
        </w:tc>
      </w:tr>
    </w:tbl>
    <w:p w:rsidR="0061013F" w:rsidRPr="001A743D" w:rsidRDefault="0061013F" w:rsidP="00E33A7C">
      <w:pPr>
        <w:widowControl/>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6F" w:rsidRDefault="007F226F" w:rsidP="00490486">
      <w:r>
        <w:separator/>
      </w:r>
    </w:p>
  </w:endnote>
  <w:endnote w:type="continuationSeparator" w:id="0">
    <w:p w:rsidR="007F226F" w:rsidRDefault="007F226F"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6F" w:rsidRDefault="007F226F" w:rsidP="00490486">
      <w:r>
        <w:separator/>
      </w:r>
    </w:p>
  </w:footnote>
  <w:footnote w:type="continuationSeparator" w:id="0">
    <w:p w:rsidR="007F226F" w:rsidRDefault="007F226F" w:rsidP="0049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BD86E3"/>
    <w:multiLevelType w:val="singleLevel"/>
    <w:tmpl w:val="49BD86E3"/>
    <w:lvl w:ilvl="0">
      <w:start w:val="1"/>
      <w:numFmt w:val="decimal"/>
      <w:lvlText w:val="%1."/>
      <w:lvlJc w:val="left"/>
      <w:pPr>
        <w:ind w:left="425" w:hanging="425"/>
      </w:pPr>
      <w:rPr>
        <w:rFonts w:hint="default"/>
      </w:rPr>
    </w:lvl>
  </w:abstractNum>
  <w:abstractNum w:abstractNumId="3">
    <w:nsid w:val="597DD93F"/>
    <w:multiLevelType w:val="singleLevel"/>
    <w:tmpl w:val="597DD93F"/>
    <w:lvl w:ilvl="0">
      <w:start w:val="1"/>
      <w:numFmt w:val="decimal"/>
      <w:suff w:val="nothing"/>
      <w:lvlText w:val="%1、"/>
      <w:lvlJc w:val="left"/>
    </w:lvl>
  </w:abstractNum>
  <w:abstractNum w:abstractNumId="4">
    <w:nsid w:val="597DDA07"/>
    <w:multiLevelType w:val="singleLevel"/>
    <w:tmpl w:val="597DDA07"/>
    <w:lvl w:ilvl="0">
      <w:start w:val="1"/>
      <w:numFmt w:val="decimal"/>
      <w:suff w:val="nothing"/>
      <w:lvlText w:val="（%1）"/>
      <w:lvlJc w:val="left"/>
    </w:lvl>
  </w:abstractNum>
  <w:abstractNum w:abstractNumId="5">
    <w:nsid w:val="59CDA5D8"/>
    <w:multiLevelType w:val="singleLevel"/>
    <w:tmpl w:val="59CDA5D8"/>
    <w:lvl w:ilvl="0">
      <w:start w:val="7"/>
      <w:numFmt w:val="decimal"/>
      <w:suff w:val="nothing"/>
      <w:lvlText w:val="%1、"/>
      <w:lvlJc w:val="left"/>
    </w:lvl>
  </w:abstractNum>
  <w:abstractNum w:abstractNumId="6">
    <w:nsid w:val="59F6D99B"/>
    <w:multiLevelType w:val="singleLevel"/>
    <w:tmpl w:val="59F6D99B"/>
    <w:lvl w:ilvl="0">
      <w:start w:val="2"/>
      <w:numFmt w:val="decimal"/>
      <w:suff w:val="nothing"/>
      <w:lvlText w:val="%1、"/>
      <w:lvlJc w:val="left"/>
    </w:lvl>
  </w:abstractNum>
  <w:abstractNum w:abstractNumId="7">
    <w:nsid w:val="59F6DAD7"/>
    <w:multiLevelType w:val="singleLevel"/>
    <w:tmpl w:val="59F6DAD7"/>
    <w:lvl w:ilvl="0">
      <w:start w:val="4"/>
      <w:numFmt w:val="decimal"/>
      <w:suff w:val="nothing"/>
      <w:lvlText w:val="%1、"/>
      <w:lvlJc w:val="left"/>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3C"/>
    <w:rsid w:val="0002338B"/>
    <w:rsid w:val="0002676F"/>
    <w:rsid w:val="000272F6"/>
    <w:rsid w:val="00031722"/>
    <w:rsid w:val="0003378F"/>
    <w:rsid w:val="00065A1A"/>
    <w:rsid w:val="00084074"/>
    <w:rsid w:val="000A559F"/>
    <w:rsid w:val="000B0344"/>
    <w:rsid w:val="000C54B8"/>
    <w:rsid w:val="000D5DEC"/>
    <w:rsid w:val="000E32B6"/>
    <w:rsid w:val="000F3875"/>
    <w:rsid w:val="00136F86"/>
    <w:rsid w:val="00163B30"/>
    <w:rsid w:val="0017196D"/>
    <w:rsid w:val="001A743D"/>
    <w:rsid w:val="001D3BC9"/>
    <w:rsid w:val="0022585E"/>
    <w:rsid w:val="002440C6"/>
    <w:rsid w:val="002611D6"/>
    <w:rsid w:val="00263D31"/>
    <w:rsid w:val="00274042"/>
    <w:rsid w:val="00274D27"/>
    <w:rsid w:val="0027580F"/>
    <w:rsid w:val="00283886"/>
    <w:rsid w:val="002D11E9"/>
    <w:rsid w:val="002D1B62"/>
    <w:rsid w:val="002D3630"/>
    <w:rsid w:val="002E1462"/>
    <w:rsid w:val="002F3E4F"/>
    <w:rsid w:val="00310E03"/>
    <w:rsid w:val="00325333"/>
    <w:rsid w:val="00350343"/>
    <w:rsid w:val="00361610"/>
    <w:rsid w:val="00381049"/>
    <w:rsid w:val="003942A8"/>
    <w:rsid w:val="003C5251"/>
    <w:rsid w:val="003D2948"/>
    <w:rsid w:val="003F2210"/>
    <w:rsid w:val="003F6700"/>
    <w:rsid w:val="00414C54"/>
    <w:rsid w:val="00432748"/>
    <w:rsid w:val="004844D6"/>
    <w:rsid w:val="00487605"/>
    <w:rsid w:val="00490486"/>
    <w:rsid w:val="004A6FAB"/>
    <w:rsid w:val="004C16A0"/>
    <w:rsid w:val="004E2662"/>
    <w:rsid w:val="0053531D"/>
    <w:rsid w:val="00544786"/>
    <w:rsid w:val="00553845"/>
    <w:rsid w:val="0057500C"/>
    <w:rsid w:val="0058074E"/>
    <w:rsid w:val="00583A90"/>
    <w:rsid w:val="00595B9C"/>
    <w:rsid w:val="005B2A73"/>
    <w:rsid w:val="005C11C1"/>
    <w:rsid w:val="005E206F"/>
    <w:rsid w:val="0061013F"/>
    <w:rsid w:val="006168A7"/>
    <w:rsid w:val="00642F28"/>
    <w:rsid w:val="00687436"/>
    <w:rsid w:val="006A18A7"/>
    <w:rsid w:val="00711111"/>
    <w:rsid w:val="00711B3C"/>
    <w:rsid w:val="00711E62"/>
    <w:rsid w:val="007242C1"/>
    <w:rsid w:val="00741ABA"/>
    <w:rsid w:val="007A5EF8"/>
    <w:rsid w:val="007A6345"/>
    <w:rsid w:val="007C0B23"/>
    <w:rsid w:val="007D0B33"/>
    <w:rsid w:val="007E28F6"/>
    <w:rsid w:val="007F226F"/>
    <w:rsid w:val="00847C9C"/>
    <w:rsid w:val="0085504F"/>
    <w:rsid w:val="00856BBB"/>
    <w:rsid w:val="00877F6A"/>
    <w:rsid w:val="008A1652"/>
    <w:rsid w:val="008A579C"/>
    <w:rsid w:val="008B5F39"/>
    <w:rsid w:val="008B7AA7"/>
    <w:rsid w:val="008C755A"/>
    <w:rsid w:val="008D7505"/>
    <w:rsid w:val="008F3B49"/>
    <w:rsid w:val="008F4587"/>
    <w:rsid w:val="008F4768"/>
    <w:rsid w:val="00953EED"/>
    <w:rsid w:val="0098319B"/>
    <w:rsid w:val="00996A3C"/>
    <w:rsid w:val="009E2836"/>
    <w:rsid w:val="00A12DED"/>
    <w:rsid w:val="00A21445"/>
    <w:rsid w:val="00A21865"/>
    <w:rsid w:val="00A649ED"/>
    <w:rsid w:val="00A816DA"/>
    <w:rsid w:val="00A9363E"/>
    <w:rsid w:val="00A94768"/>
    <w:rsid w:val="00AC4D44"/>
    <w:rsid w:val="00AE37E5"/>
    <w:rsid w:val="00AF05CA"/>
    <w:rsid w:val="00AF3D6D"/>
    <w:rsid w:val="00B022E5"/>
    <w:rsid w:val="00B051D0"/>
    <w:rsid w:val="00B137F2"/>
    <w:rsid w:val="00B14A56"/>
    <w:rsid w:val="00B4363C"/>
    <w:rsid w:val="00B555DC"/>
    <w:rsid w:val="00B57234"/>
    <w:rsid w:val="00B73BA9"/>
    <w:rsid w:val="00BE3B76"/>
    <w:rsid w:val="00C27290"/>
    <w:rsid w:val="00C7303A"/>
    <w:rsid w:val="00C83F36"/>
    <w:rsid w:val="00C979E5"/>
    <w:rsid w:val="00CA17BF"/>
    <w:rsid w:val="00CB378F"/>
    <w:rsid w:val="00CD2E14"/>
    <w:rsid w:val="00CD7113"/>
    <w:rsid w:val="00CF7096"/>
    <w:rsid w:val="00D14299"/>
    <w:rsid w:val="00D261AA"/>
    <w:rsid w:val="00D27F38"/>
    <w:rsid w:val="00D4224E"/>
    <w:rsid w:val="00D43598"/>
    <w:rsid w:val="00D4654F"/>
    <w:rsid w:val="00D47CD6"/>
    <w:rsid w:val="00D5052E"/>
    <w:rsid w:val="00D632B7"/>
    <w:rsid w:val="00D71735"/>
    <w:rsid w:val="00DB495C"/>
    <w:rsid w:val="00DF28D1"/>
    <w:rsid w:val="00DF2B65"/>
    <w:rsid w:val="00E13066"/>
    <w:rsid w:val="00E15352"/>
    <w:rsid w:val="00E259C4"/>
    <w:rsid w:val="00E33A7C"/>
    <w:rsid w:val="00E57F3C"/>
    <w:rsid w:val="00E84AE7"/>
    <w:rsid w:val="00E85C24"/>
    <w:rsid w:val="00EA25C4"/>
    <w:rsid w:val="00EB2804"/>
    <w:rsid w:val="00EB7C13"/>
    <w:rsid w:val="00EC1A09"/>
    <w:rsid w:val="00EC39F6"/>
    <w:rsid w:val="00EE2B66"/>
    <w:rsid w:val="00F03738"/>
    <w:rsid w:val="00F11AC1"/>
    <w:rsid w:val="00F131DA"/>
    <w:rsid w:val="00F13E63"/>
    <w:rsid w:val="00F41260"/>
    <w:rsid w:val="00F476F1"/>
    <w:rsid w:val="00F53391"/>
    <w:rsid w:val="00F96C50"/>
    <w:rsid w:val="00FA7914"/>
    <w:rsid w:val="00FB73F5"/>
    <w:rsid w:val="00FE1AFA"/>
    <w:rsid w:val="00FE3A20"/>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486"/>
    <w:rPr>
      <w:sz w:val="18"/>
      <w:szCs w:val="18"/>
    </w:rPr>
  </w:style>
  <w:style w:type="paragraph" w:styleId="a4">
    <w:name w:val="footer"/>
    <w:basedOn w:val="a"/>
    <w:link w:val="Char0"/>
    <w:uiPriority w:val="99"/>
    <w:unhideWhenUsed/>
    <w:rsid w:val="00490486"/>
    <w:pPr>
      <w:tabs>
        <w:tab w:val="center" w:pos="4153"/>
        <w:tab w:val="right" w:pos="8306"/>
      </w:tabs>
      <w:snapToGrid w:val="0"/>
      <w:jc w:val="left"/>
    </w:pPr>
    <w:rPr>
      <w:sz w:val="18"/>
      <w:szCs w:val="18"/>
    </w:rPr>
  </w:style>
  <w:style w:type="character" w:customStyle="1" w:styleId="Char0">
    <w:name w:val="页脚 Char"/>
    <w:basedOn w:val="a0"/>
    <w:link w:val="a4"/>
    <w:uiPriority w:val="99"/>
    <w:rsid w:val="00490486"/>
    <w:rPr>
      <w:sz w:val="18"/>
      <w:szCs w:val="18"/>
    </w:rPr>
  </w:style>
  <w:style w:type="paragraph" w:styleId="a5">
    <w:name w:val="List Paragraph"/>
    <w:basedOn w:val="a"/>
    <w:uiPriority w:val="34"/>
    <w:qFormat/>
    <w:rsid w:val="00B4363C"/>
    <w:pPr>
      <w:ind w:firstLineChars="200" w:firstLine="420"/>
    </w:pPr>
  </w:style>
  <w:style w:type="paragraph" w:styleId="a6">
    <w:name w:val="Balloon Text"/>
    <w:basedOn w:val="a"/>
    <w:link w:val="Char1"/>
    <w:uiPriority w:val="99"/>
    <w:semiHidden/>
    <w:unhideWhenUsed/>
    <w:rsid w:val="00FA7914"/>
    <w:rPr>
      <w:sz w:val="18"/>
      <w:szCs w:val="18"/>
    </w:rPr>
  </w:style>
  <w:style w:type="character" w:customStyle="1" w:styleId="Char1">
    <w:name w:val="批注框文本 Char"/>
    <w:basedOn w:val="a0"/>
    <w:link w:val="a6"/>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414</Words>
  <Characters>2360</Characters>
  <Application>Microsoft Office Word</Application>
  <DocSecurity>0</DocSecurity>
  <Lines>19</Lines>
  <Paragraphs>5</Paragraphs>
  <ScaleCrop>false</ScaleCrop>
  <Company>微软中国</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林华君</cp:lastModifiedBy>
  <cp:revision>70</cp:revision>
  <cp:lastPrinted>2018-01-12T01:09:00Z</cp:lastPrinted>
  <dcterms:created xsi:type="dcterms:W3CDTF">2017-10-09T04:43:00Z</dcterms:created>
  <dcterms:modified xsi:type="dcterms:W3CDTF">2018-06-04T08:22:00Z</dcterms:modified>
</cp:coreProperties>
</file>