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AF" w:rsidRDefault="00DD300E">
      <w:pPr>
        <w:jc w:val="center"/>
        <w:rPr>
          <w:rFonts w:ascii="华文中宋" w:eastAsia="华文中宋" w:hAnsi="华文中宋"/>
          <w:b/>
          <w:sz w:val="44"/>
          <w:szCs w:val="44"/>
        </w:rPr>
      </w:pPr>
      <w:r>
        <w:rPr>
          <w:rFonts w:ascii="华文中宋" w:eastAsia="华文中宋" w:hAnsi="华文中宋" w:hint="eastAsia"/>
          <w:b/>
          <w:sz w:val="44"/>
          <w:szCs w:val="44"/>
        </w:rPr>
        <w:t>深圳市律师协会专业</w:t>
      </w:r>
      <w:r>
        <w:rPr>
          <w:rFonts w:ascii="华文中宋" w:eastAsia="华文中宋" w:hAnsi="华文中宋"/>
          <w:b/>
          <w:sz w:val="44"/>
          <w:szCs w:val="44"/>
        </w:rPr>
        <w:t>委员会</w:t>
      </w:r>
      <w:r w:rsidR="00DF2BB3">
        <w:rPr>
          <w:rFonts w:ascii="华文中宋" w:eastAsia="华文中宋" w:hAnsi="华文中宋" w:hint="eastAsia"/>
          <w:b/>
          <w:sz w:val="44"/>
          <w:szCs w:val="44"/>
        </w:rPr>
        <w:t>履职</w:t>
      </w:r>
      <w:r>
        <w:rPr>
          <w:rFonts w:ascii="华文中宋" w:eastAsia="华文中宋" w:hAnsi="华文中宋" w:hint="eastAsia"/>
          <w:b/>
          <w:sz w:val="44"/>
          <w:szCs w:val="44"/>
        </w:rPr>
        <w:t>动态（</w:t>
      </w:r>
      <w:r>
        <w:rPr>
          <w:rFonts w:ascii="华文中宋" w:eastAsia="华文中宋" w:hAnsi="华文中宋"/>
          <w:b/>
          <w:sz w:val="44"/>
          <w:szCs w:val="44"/>
        </w:rPr>
        <w:t>10</w:t>
      </w:r>
      <w:r>
        <w:rPr>
          <w:rFonts w:ascii="华文中宋" w:eastAsia="华文中宋" w:hAnsi="华文中宋" w:hint="eastAsia"/>
          <w:b/>
          <w:sz w:val="44"/>
          <w:szCs w:val="44"/>
        </w:rPr>
        <w:t>月</w:t>
      </w:r>
      <w:r w:rsidR="003218C4">
        <w:rPr>
          <w:rFonts w:ascii="华文中宋" w:eastAsia="华文中宋" w:hAnsi="华文中宋"/>
          <w:b/>
          <w:sz w:val="44"/>
          <w:szCs w:val="44"/>
        </w:rPr>
        <w:t>9</w:t>
      </w:r>
      <w:bookmarkStart w:id="0" w:name="_GoBack"/>
      <w:bookmarkEnd w:id="0"/>
      <w:r>
        <w:rPr>
          <w:rFonts w:ascii="华文中宋" w:eastAsia="华文中宋" w:hAnsi="华文中宋" w:hint="eastAsia"/>
          <w:b/>
          <w:sz w:val="44"/>
          <w:szCs w:val="44"/>
        </w:rPr>
        <w:t>日-</w:t>
      </w:r>
      <w:r>
        <w:rPr>
          <w:rFonts w:ascii="华文中宋" w:eastAsia="华文中宋" w:hAnsi="华文中宋"/>
          <w:b/>
          <w:sz w:val="44"/>
          <w:szCs w:val="44"/>
        </w:rPr>
        <w:t>10月31</w:t>
      </w:r>
      <w:r>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136"/>
        <w:gridCol w:w="1134"/>
        <w:gridCol w:w="1852"/>
        <w:gridCol w:w="8080"/>
      </w:tblGrid>
      <w:tr w:rsidR="002C7FAF">
        <w:trPr>
          <w:trHeight w:val="1005"/>
          <w:jc w:val="center"/>
        </w:trPr>
        <w:tc>
          <w:tcPr>
            <w:tcW w:w="1110"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序 号</w:t>
            </w:r>
          </w:p>
        </w:tc>
        <w:tc>
          <w:tcPr>
            <w:tcW w:w="2136"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专业委员会</w:t>
            </w:r>
          </w:p>
        </w:tc>
        <w:tc>
          <w:tcPr>
            <w:tcW w:w="1134"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主 任</w:t>
            </w:r>
          </w:p>
        </w:tc>
        <w:tc>
          <w:tcPr>
            <w:tcW w:w="1852"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分管会长</w:t>
            </w:r>
          </w:p>
        </w:tc>
        <w:tc>
          <w:tcPr>
            <w:tcW w:w="8080"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工作内容</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widowControl/>
              <w:jc w:val="center"/>
              <w:rPr>
                <w:rFonts w:ascii="仿宋" w:eastAsia="仿宋" w:hAnsi="仿宋"/>
                <w:color w:val="000000"/>
                <w:sz w:val="28"/>
                <w:szCs w:val="28"/>
              </w:rPr>
            </w:pPr>
            <w:r>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吴波</w:t>
            </w:r>
          </w:p>
        </w:tc>
        <w:tc>
          <w:tcPr>
            <w:tcW w:w="1852"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尹成刚</w:t>
            </w:r>
          </w:p>
        </w:tc>
        <w:tc>
          <w:tcPr>
            <w:tcW w:w="8080" w:type="dxa"/>
            <w:shd w:val="clear" w:color="auto" w:fill="auto"/>
            <w:vAlign w:val="center"/>
          </w:tcPr>
          <w:p w:rsidR="002C7FAF" w:rsidRDefault="00DD300E">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sidR="00DF2BB3">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10月27日，举办“新三板挂牌企业转向IPO</w:t>
            </w:r>
            <w:r w:rsidR="00DF2BB3">
              <w:rPr>
                <w:rFonts w:ascii="仿宋" w:eastAsia="仿宋" w:hAnsi="仿宋" w:cs="宋体" w:hint="eastAsia"/>
                <w:color w:val="000000" w:themeColor="text1"/>
                <w:kern w:val="0"/>
                <w:sz w:val="28"/>
                <w:szCs w:val="28"/>
              </w:rPr>
              <w:t>应注意的若干法律问题和案例解析”；</w:t>
            </w:r>
          </w:p>
          <w:p w:rsidR="002C7FAF" w:rsidRDefault="00DD300E">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sidR="00DF2BB3">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10月28日，协办“证券市场监管层视角下的律师执业风险座谈会”。</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凌学庆</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潘立冬</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D2204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万向阳</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10月9日，发律协保险委9月份保险法律资讯；</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10月9日，召开主任会议，确定于2017年10月16日举办保险法司法解释四征求意见研讨会；</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10月12日，胡廷梅副主任在《中国保险报》（中保网）上分开发表了《关于对保险法司法解释四征求意见稿的解读》；</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lastRenderedPageBreak/>
              <w:t>4</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10月16日，举办保险法司法解释四征求意见研讨会；</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5</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10月18日，向律协提交了向最高院提出保险法司法解释四征求意见稿的意见，律协于10月19日递交最高院；</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6</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10月9日，就保险法司法解释四征求意见研讨会向律协报送了活动综述；</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7</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10月23日，就与省律协等联合举办粤港澳大湾区保险法律高端论坛事宜向市律协提出申请；</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8</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10月24日，向律协网站上传四篇法律资讯；</w:t>
            </w:r>
          </w:p>
          <w:p w:rsidR="002C7FAF" w:rsidRPr="0074557B" w:rsidRDefault="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9</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10月27日，市律协批准给你省律协等联合举办粤港澳大湾区保险法律高端论坛，保险委据此与省律协具体沟通会议筹备事宜。</w:t>
            </w:r>
          </w:p>
        </w:tc>
      </w:tr>
      <w:tr w:rsidR="002C7FAF">
        <w:trPr>
          <w:trHeight w:val="841"/>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谢湘辉</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74557B" w:rsidRPr="0074557B">
              <w:rPr>
                <w:rFonts w:ascii="仿宋" w:eastAsia="仿宋" w:hAnsi="仿宋" w:cs="宋体"/>
                <w:color w:val="000000" w:themeColor="text1"/>
                <w:kern w:val="0"/>
                <w:sz w:val="28"/>
                <w:szCs w:val="28"/>
              </w:rPr>
              <w:t>10月14日在律协多功能厅成功举办“企业知识产权贯标实务”专题研讨会；</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74557B" w:rsidRPr="0074557B">
              <w:rPr>
                <w:rFonts w:ascii="仿宋" w:eastAsia="仿宋" w:hAnsi="仿宋" w:cs="宋体"/>
                <w:color w:val="000000" w:themeColor="text1"/>
                <w:kern w:val="0"/>
                <w:sz w:val="28"/>
                <w:szCs w:val="28"/>
              </w:rPr>
              <w:t>10月16日提交贯标专题研讨会新闻稿；</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74557B" w:rsidRPr="0074557B">
              <w:rPr>
                <w:rFonts w:ascii="仿宋" w:eastAsia="仿宋" w:hAnsi="仿宋" w:cs="宋体"/>
                <w:color w:val="000000" w:themeColor="text1"/>
                <w:kern w:val="0"/>
                <w:sz w:val="28"/>
                <w:szCs w:val="28"/>
              </w:rPr>
              <w:t>10月17日就知识产权免费咨询平台建设走访深圳市知识产权研究会；</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sidR="0074557B" w:rsidRPr="0074557B">
              <w:rPr>
                <w:rFonts w:ascii="仿宋" w:eastAsia="仿宋" w:hAnsi="仿宋" w:cs="宋体"/>
                <w:color w:val="000000" w:themeColor="text1"/>
                <w:kern w:val="0"/>
                <w:sz w:val="28"/>
                <w:szCs w:val="28"/>
              </w:rPr>
              <w:t>10月20日提交贯标专题研讨会综述；</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sidR="0074557B" w:rsidRPr="0074557B">
              <w:rPr>
                <w:rFonts w:ascii="仿宋" w:eastAsia="仿宋" w:hAnsi="仿宋" w:cs="宋体"/>
                <w:color w:val="000000" w:themeColor="text1"/>
                <w:kern w:val="0"/>
                <w:sz w:val="28"/>
                <w:szCs w:val="28"/>
              </w:rPr>
              <w:t>10月23日递交申请征集典型案例；</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r w:rsidR="0074557B" w:rsidRPr="0074557B">
              <w:rPr>
                <w:rFonts w:ascii="仿宋" w:eastAsia="仿宋" w:hAnsi="仿宋" w:cs="宋体"/>
                <w:color w:val="000000" w:themeColor="text1"/>
                <w:kern w:val="0"/>
                <w:sz w:val="28"/>
                <w:szCs w:val="28"/>
              </w:rPr>
              <w:t>10月25日举办主任会议；</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7.</w:t>
            </w:r>
            <w:r w:rsidR="0074557B" w:rsidRPr="0074557B">
              <w:rPr>
                <w:rFonts w:ascii="仿宋" w:eastAsia="仿宋" w:hAnsi="仿宋" w:cs="宋体"/>
                <w:color w:val="000000" w:themeColor="text1"/>
                <w:kern w:val="0"/>
                <w:sz w:val="28"/>
                <w:szCs w:val="28"/>
              </w:rPr>
              <w:t>10月27日讨论《深圳经济特区知识产权保护条例（征求意见稿）》并提交修改意见；</w:t>
            </w:r>
          </w:p>
          <w:p w:rsidR="002C7FAF"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8.</w:t>
            </w:r>
            <w:r w:rsidR="0074557B" w:rsidRPr="0074557B">
              <w:rPr>
                <w:rFonts w:ascii="仿宋" w:eastAsia="仿宋" w:hAnsi="仿宋" w:cs="宋体"/>
                <w:color w:val="000000" w:themeColor="text1"/>
                <w:kern w:val="0"/>
                <w:sz w:val="28"/>
                <w:szCs w:val="28"/>
              </w:rPr>
              <w:t>10月27日提交10月份知识产权法律资讯。</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6</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王海军</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10月17日召开主任会议，研究论坛议题及筹备事宜。</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10月18日至23日联系市律协和最高人民法院王林清法官，沟通协调王法官来深举办公司法讲座事宜。</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10月26日召开主任会议，研究深圳市僵尸企业现状调活动计划的启动与实施。</w:t>
            </w:r>
          </w:p>
          <w:p w:rsidR="002C7FAF"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4</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10月28日撰写本月破产资讯。</w:t>
            </w:r>
          </w:p>
        </w:tc>
      </w:tr>
      <w:tr w:rsidR="002C7FAF">
        <w:trPr>
          <w:trHeight w:val="1297"/>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杜芹</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10月8日，宋校红副主任、树宏玲副主任、王庆社委员对律协交办的三个民事案例提供意见反馈。</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10月8日，刘艳华委员代表民委对《广东省未成年人保护条例》和《广东省预防未成年人犯罪条例》提出修改完善建议。</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10月17日，濮庆委员收集整理婚姻家事方面的婚姻典型案例，制作完成本届民委第二期民事法律资讯。</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4</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10月10日，杜芹主任接收深圳都市频道《法观天下》的采访，就非婚生子女抚养探望等法律问题给予解答和点评。</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5</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10月10日，杜芹主任应福田区金地社区邀请，进行了《婚姻生活中的法与情》公益讲座。</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6</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10月22日，杜芹主任应深圳市图书馆邀请，举办《不一样的婚姻》读者讲座，并举办《婚姻律师，这么做才专业》赠书仪式。</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7</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10月27日，陈霞委员整理各委员提供素材制作完成《2017年10月号总第3期：民委法律简报之：监护权》。</w:t>
            </w:r>
          </w:p>
          <w:p w:rsidR="002C7FAF"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8</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10月30月，树宏玲副主任的文章《信息数据库法律规制之个人信息保护分析》刊登在《法制与社会》2017年10月期刊。</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8</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阙艳</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10月，风险委通过全面阅读《关于金融服务实体经济防控风险深化改革的实施方案》（征求意见稿）全文后，经过深入分析讨论，提出多项建议。</w:t>
            </w:r>
          </w:p>
        </w:tc>
      </w:tr>
      <w:tr w:rsidR="002C7FAF">
        <w:trPr>
          <w:trHeight w:val="841"/>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杨林</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D2204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983"/>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胡宜</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向律协网站“法律资讯”专栏上传法律网络资讯2次</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10月17日对《关于金融服务实体经济防控风险深化改革的实施方案》提出若干意见</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编写十届金融委第四期《法律资讯》并在律协网站发布</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4</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10月26日召开金融委主任会议，总结第三季度工作，部署第四季度工作</w:t>
            </w:r>
          </w:p>
          <w:p w:rsidR="002C7FAF" w:rsidRPr="0074557B" w:rsidRDefault="002C7FAF">
            <w:pPr>
              <w:widowControl/>
              <w:spacing w:line="400" w:lineRule="exact"/>
              <w:jc w:val="left"/>
              <w:rPr>
                <w:rFonts w:ascii="仿宋" w:eastAsia="仿宋" w:hAnsi="仿宋" w:cs="宋体"/>
                <w:color w:val="000000" w:themeColor="text1"/>
                <w:kern w:val="0"/>
                <w:sz w:val="28"/>
                <w:szCs w:val="28"/>
              </w:rPr>
            </w:pP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陈科军</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D2204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商事犯罪预防与辩护法律专业委员会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刘平凡</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10月14日，刘平凡主任为深圳市律师协会"十年千人计划"之第八期青年律师培训班授课，主讲《商事犯罪辩护规范化》和《电子证据质证技巧》；</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10月24日，主任刘平凡和副主任董玉琴、方亮、周鹏及秘书长秦建军等委员参加广东省律师律师协会经济犯罪辩护专业委员会来深开展《刑事业务新产品》调研、座谈交流活动。</w:t>
            </w:r>
          </w:p>
          <w:p w:rsidR="002C7FAF"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3.</w:t>
            </w:r>
            <w:r w:rsidR="0074557B" w:rsidRPr="0074557B">
              <w:rPr>
                <w:rFonts w:ascii="仿宋" w:eastAsia="仿宋" w:hAnsi="仿宋" w:cs="宋体"/>
                <w:color w:val="000000" w:themeColor="text1"/>
                <w:kern w:val="0"/>
                <w:sz w:val="28"/>
                <w:szCs w:val="28"/>
              </w:rPr>
              <w:t>10月25日，副主任周鹏律师负责组织策划，商事犯罪预防与辩护法律专业委员会携刑事法律专业委员会、刑事诉讼法律专业委员会共同举办《从福建缪新华冤案平反谈刑事辩护》研讨会。</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刘南筠</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10月20日，与佛山市律师协会行政法律师专业委员会开交流研讨会，就《最高人民法院关于进一步保护和规范当事人依法行使行政诉权的若干意见》的适用进行座谈；</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胡德启、徐灼安、谌秋林律师提交十月法律资讯；</w:t>
            </w:r>
          </w:p>
          <w:p w:rsidR="002C7FAF"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受业务部指派，刘南筠律师撰写关于《政府采购法律实务及案例精析》一书的审稿意见。</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10月20日下午，在福田区广东德纳律师事务所举办环保业务交流沙龙，开启了专委会活动进律所的第一站。</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上传法律资讯</w:t>
            </w:r>
          </w:p>
          <w:p w:rsidR="002C7FAF"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邵卫国、杜舒寒、汤鹏、陈旭绯参加省人大《广东省固体废物污染环境防治条例》立法后评估工作，作为评估组成员，并于10月10日参加立法后评估工作微信动员会；10月30日到省环保厅固废处进行立法后评估工作座谈。</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范秀玲</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74557B" w:rsidRPr="0074557B">
              <w:rPr>
                <w:rFonts w:ascii="仿宋" w:eastAsia="仿宋" w:hAnsi="仿宋" w:cs="宋体"/>
                <w:color w:val="000000" w:themeColor="text1"/>
                <w:kern w:val="0"/>
                <w:sz w:val="28"/>
                <w:szCs w:val="28"/>
              </w:rPr>
              <w:t>10月12</w:t>
            </w:r>
            <w:r>
              <w:rPr>
                <w:rFonts w:ascii="仿宋" w:eastAsia="仿宋" w:hAnsi="仿宋" w:cs="宋体"/>
                <w:color w:val="000000" w:themeColor="text1"/>
                <w:kern w:val="0"/>
                <w:sz w:val="28"/>
                <w:szCs w:val="28"/>
              </w:rPr>
              <w:t>日</w:t>
            </w:r>
            <w:r>
              <w:rPr>
                <w:rFonts w:ascii="仿宋" w:eastAsia="仿宋" w:hAnsi="仿宋" w:cs="宋体" w:hint="eastAsia"/>
                <w:color w:val="000000" w:themeColor="text1"/>
                <w:kern w:val="0"/>
                <w:sz w:val="28"/>
                <w:szCs w:val="28"/>
              </w:rPr>
              <w:t>，</w:t>
            </w:r>
            <w:r w:rsidR="0074557B" w:rsidRPr="0074557B">
              <w:rPr>
                <w:rFonts w:ascii="仿宋" w:eastAsia="仿宋" w:hAnsi="仿宋" w:cs="宋体"/>
                <w:color w:val="000000" w:themeColor="text1"/>
                <w:kern w:val="0"/>
                <w:sz w:val="28"/>
                <w:szCs w:val="28"/>
              </w:rPr>
              <w:t>医药委主任范秀玲，副主任何平、庹明生，秘书长李治炳在广和所会议室召开了医药委第二次主任会议，会议对近期工作进行了讨论和安排；</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74557B" w:rsidRPr="0074557B">
              <w:rPr>
                <w:rFonts w:ascii="仿宋" w:eastAsia="仿宋" w:hAnsi="仿宋" w:cs="宋体"/>
                <w:color w:val="000000" w:themeColor="text1"/>
                <w:kern w:val="0"/>
                <w:sz w:val="28"/>
                <w:szCs w:val="28"/>
              </w:rPr>
              <w:t>10月17</w:t>
            </w:r>
            <w:r>
              <w:rPr>
                <w:rFonts w:ascii="仿宋" w:eastAsia="仿宋" w:hAnsi="仿宋" w:cs="宋体"/>
                <w:color w:val="000000" w:themeColor="text1"/>
                <w:kern w:val="0"/>
                <w:sz w:val="28"/>
                <w:szCs w:val="28"/>
              </w:rPr>
              <w:t>日</w:t>
            </w:r>
            <w:r>
              <w:rPr>
                <w:rFonts w:ascii="仿宋" w:eastAsia="仿宋" w:hAnsi="仿宋" w:cs="宋体" w:hint="eastAsia"/>
                <w:color w:val="000000" w:themeColor="text1"/>
                <w:kern w:val="0"/>
                <w:sz w:val="28"/>
                <w:szCs w:val="28"/>
              </w:rPr>
              <w:t>，</w:t>
            </w:r>
            <w:r w:rsidR="0074557B" w:rsidRPr="0074557B">
              <w:rPr>
                <w:rFonts w:ascii="仿宋" w:eastAsia="仿宋" w:hAnsi="仿宋" w:cs="宋体"/>
                <w:color w:val="000000" w:themeColor="text1"/>
                <w:kern w:val="0"/>
                <w:sz w:val="28"/>
                <w:szCs w:val="28"/>
              </w:rPr>
              <w:t>医药委在市律师协会会议室举办“医疗大健康领域投融资业务”研讨会，会后召开了医药委二次全委会；</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74557B" w:rsidRPr="0074557B">
              <w:rPr>
                <w:rFonts w:ascii="仿宋" w:eastAsia="仿宋" w:hAnsi="仿宋" w:cs="宋体"/>
                <w:color w:val="000000" w:themeColor="text1"/>
                <w:kern w:val="0"/>
                <w:sz w:val="28"/>
                <w:szCs w:val="28"/>
              </w:rPr>
              <w:t>10月19</w:t>
            </w:r>
            <w:r>
              <w:rPr>
                <w:rFonts w:ascii="仿宋" w:eastAsia="仿宋" w:hAnsi="仿宋" w:cs="宋体"/>
                <w:color w:val="000000" w:themeColor="text1"/>
                <w:kern w:val="0"/>
                <w:sz w:val="28"/>
                <w:szCs w:val="28"/>
              </w:rPr>
              <w:t>日</w:t>
            </w:r>
            <w:r>
              <w:rPr>
                <w:rFonts w:ascii="仿宋" w:eastAsia="仿宋" w:hAnsi="仿宋" w:cs="宋体" w:hint="eastAsia"/>
                <w:color w:val="000000" w:themeColor="text1"/>
                <w:kern w:val="0"/>
                <w:sz w:val="28"/>
                <w:szCs w:val="28"/>
              </w:rPr>
              <w:t>，</w:t>
            </w:r>
            <w:r w:rsidR="0074557B" w:rsidRPr="0074557B">
              <w:rPr>
                <w:rFonts w:ascii="仿宋" w:eastAsia="仿宋" w:hAnsi="仿宋" w:cs="宋体"/>
                <w:color w:val="000000" w:themeColor="text1"/>
                <w:kern w:val="0"/>
                <w:sz w:val="28"/>
                <w:szCs w:val="28"/>
              </w:rPr>
              <w:t>范秀玲主任作为授课老师为深圳实习律师授课，主《医药健康产业法律实务与医疗争议热点问题解决方案》；</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4.</w:t>
            </w:r>
            <w:r w:rsidR="0074557B" w:rsidRPr="0074557B">
              <w:rPr>
                <w:rFonts w:ascii="仿宋" w:eastAsia="仿宋" w:hAnsi="仿宋" w:cs="宋体"/>
                <w:color w:val="000000" w:themeColor="text1"/>
                <w:kern w:val="0"/>
                <w:sz w:val="28"/>
                <w:szCs w:val="28"/>
              </w:rPr>
              <w:t>10月20</w:t>
            </w:r>
            <w:r>
              <w:rPr>
                <w:rFonts w:ascii="仿宋" w:eastAsia="仿宋" w:hAnsi="仿宋" w:cs="宋体"/>
                <w:color w:val="000000" w:themeColor="text1"/>
                <w:kern w:val="0"/>
                <w:sz w:val="28"/>
                <w:szCs w:val="28"/>
              </w:rPr>
              <w:t>日</w:t>
            </w:r>
            <w:r>
              <w:rPr>
                <w:rFonts w:ascii="仿宋" w:eastAsia="仿宋" w:hAnsi="仿宋" w:cs="宋体" w:hint="eastAsia"/>
                <w:color w:val="000000" w:themeColor="text1"/>
                <w:kern w:val="0"/>
                <w:sz w:val="28"/>
                <w:szCs w:val="28"/>
              </w:rPr>
              <w:t>，</w:t>
            </w:r>
            <w:r w:rsidR="0074557B" w:rsidRPr="0074557B">
              <w:rPr>
                <w:rFonts w:ascii="仿宋" w:eastAsia="仿宋" w:hAnsi="仿宋" w:cs="宋体"/>
                <w:color w:val="000000" w:themeColor="text1"/>
                <w:kern w:val="0"/>
                <w:sz w:val="28"/>
                <w:szCs w:val="28"/>
              </w:rPr>
              <w:t>医药委会组团参加第六届南方医事法学高峰论坛暨2017年广东省医学会医事法学学术会议，范秀玲主任和庹明生副主任担任此次论坛的共同主席，何平副主任带领游润惠、吴秀萍、彭建军、佟长辉四名委员组成辩论队参与了“宁夏医改案：职工集资办民营医院合法合规否？”辩论赛；</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5.10</w:t>
            </w:r>
            <w:r>
              <w:rPr>
                <w:rFonts w:ascii="仿宋" w:eastAsia="仿宋" w:hAnsi="仿宋" w:cs="宋体" w:hint="eastAsia"/>
                <w:color w:val="000000" w:themeColor="text1"/>
                <w:kern w:val="0"/>
                <w:sz w:val="28"/>
                <w:szCs w:val="28"/>
              </w:rPr>
              <w:t>月</w:t>
            </w:r>
            <w:r w:rsidR="0074557B" w:rsidRPr="0074557B">
              <w:rPr>
                <w:rFonts w:ascii="仿宋" w:eastAsia="仿宋" w:hAnsi="仿宋" w:cs="宋体"/>
                <w:color w:val="000000" w:themeColor="text1"/>
                <w:kern w:val="0"/>
                <w:sz w:val="28"/>
                <w:szCs w:val="28"/>
              </w:rPr>
              <w:t>27</w:t>
            </w:r>
            <w:r>
              <w:rPr>
                <w:rFonts w:ascii="仿宋" w:eastAsia="仿宋" w:hAnsi="仿宋" w:cs="宋体" w:hint="eastAsia"/>
                <w:color w:val="000000" w:themeColor="text1"/>
                <w:kern w:val="0"/>
                <w:sz w:val="28"/>
                <w:szCs w:val="28"/>
              </w:rPr>
              <w:t>日，</w:t>
            </w:r>
            <w:r w:rsidR="0074557B" w:rsidRPr="0074557B">
              <w:rPr>
                <w:rFonts w:ascii="仿宋" w:eastAsia="仿宋" w:hAnsi="仿宋" w:cs="宋体"/>
                <w:color w:val="000000" w:themeColor="text1"/>
                <w:kern w:val="0"/>
                <w:sz w:val="28"/>
                <w:szCs w:val="28"/>
              </w:rPr>
              <w:t>医药委主任范秀玲、副主任何平、庹明生讨论通过《医联体调研项目调研方案》，上报律协；</w:t>
            </w:r>
          </w:p>
          <w:p w:rsidR="002C7FAF" w:rsidRPr="0074557B" w:rsidRDefault="00DF2B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6.10</w:t>
            </w:r>
            <w:r>
              <w:rPr>
                <w:rFonts w:ascii="仿宋" w:eastAsia="仿宋" w:hAnsi="仿宋" w:cs="宋体" w:hint="eastAsia"/>
                <w:color w:val="000000" w:themeColor="text1"/>
                <w:kern w:val="0"/>
                <w:sz w:val="28"/>
                <w:szCs w:val="28"/>
              </w:rPr>
              <w:t>月</w:t>
            </w:r>
            <w:r w:rsidR="0074557B" w:rsidRPr="0074557B">
              <w:rPr>
                <w:rFonts w:ascii="仿宋" w:eastAsia="仿宋" w:hAnsi="仿宋" w:cs="宋体"/>
                <w:color w:val="000000" w:themeColor="text1"/>
                <w:kern w:val="0"/>
                <w:sz w:val="28"/>
                <w:szCs w:val="28"/>
              </w:rPr>
              <w:t>31</w:t>
            </w:r>
            <w:r>
              <w:rPr>
                <w:rFonts w:ascii="仿宋" w:eastAsia="仿宋" w:hAnsi="仿宋" w:cs="宋体" w:hint="eastAsia"/>
                <w:color w:val="000000" w:themeColor="text1"/>
                <w:kern w:val="0"/>
                <w:sz w:val="28"/>
                <w:szCs w:val="28"/>
              </w:rPr>
              <w:t>日，</w:t>
            </w:r>
            <w:r w:rsidR="0074557B" w:rsidRPr="0074557B">
              <w:rPr>
                <w:rFonts w:ascii="仿宋" w:eastAsia="仿宋" w:hAnsi="仿宋" w:cs="宋体"/>
                <w:color w:val="000000" w:themeColor="text1"/>
                <w:kern w:val="0"/>
                <w:sz w:val="28"/>
                <w:szCs w:val="28"/>
              </w:rPr>
              <w:t>庹明生副主任在委员群里公布《关于坪山国际生物产业基地项目实施启动方案》，并征集有兴趣的委员组建项目组。</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郑剑民</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Pr="0074557B" w:rsidRDefault="0074557B" w:rsidP="00AC25DC">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10月24日，本委副主任罗鑫嘉律师、委员龚生超、叶海波、周群律师参加在深圳市律师协会召开的广东省律师协会、广州市律师协会、深圳市律师协会关于刑事法律新业务的调研会议</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林冰</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2017年10月13日，家族委举办的“家族财富管理及传承诉讼篇之一：刑、民案件中如何进行有效战术策划”研讨会，在律协多功能厅成功举办；</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2017年10月23日，家族委举办的“家族财富管理之信托篇之一：海外信托与税务筹划”研讨会，在律协多功能厅成功举办；</w:t>
            </w:r>
          </w:p>
          <w:p w:rsidR="002C7FAF"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2017年10月27日，家族委举办的“家族财富管理之慈善公益篇之二： 慈善信托的政策解读和实践探索”研讨会，在律协会议室3成功举办。</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闵三军</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Pr="0074557B" w:rsidRDefault="0074557B" w:rsidP="00AC25DC">
            <w:pPr>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10月19日与深圳仲裁委员会、北京市天同律师事务所深圳分所，在天同律师事务所就建设工程法律事务中的鉴定问题、新的司法解释和指引问题进行探讨并商讨开展研讨的方式；</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徐洪恺</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就2017年11月24-25日召开的“2017海商法研讨会暨一带一路国际海事法律与政策高端论坛”与律协以及司法局进行沟通；</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2017海商法研讨会暨一带一路国际海事法律与政策高端论坛的筹备工作和宣传工作;</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准备和报送海商委行业经典案例；</w:t>
            </w:r>
          </w:p>
          <w:p w:rsidR="002C7FAF" w:rsidRPr="0074557B" w:rsidRDefault="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4</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与深圳堆场协会联系，准备在近期安排座谈交流，扩大深圳律师的影响力</w:t>
            </w:r>
          </w:p>
        </w:tc>
      </w:tr>
      <w:tr w:rsidR="002C7FAF">
        <w:trPr>
          <w:trHeight w:val="558"/>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余祖舜</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hint="eastAsia"/>
                <w:color w:val="000000" w:themeColor="text1"/>
                <w:kern w:val="0"/>
                <w:sz w:val="28"/>
                <w:szCs w:val="28"/>
              </w:rPr>
              <w:t>完善《网贷平台备案登记法律服务产品》尽职调查产品，并拟确定定稿</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顾东林</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10月21日召开了PPP专委会主任会议，总结了过去工作，并对11月份工作作出了计划；</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11月份工作计划：</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1）召开第二次全体委员会议，进一步明确分工；</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hint="eastAsia"/>
                <w:color w:val="000000" w:themeColor="text1"/>
                <w:kern w:val="0"/>
                <w:sz w:val="28"/>
                <w:szCs w:val="28"/>
              </w:rPr>
              <w:lastRenderedPageBreak/>
              <w:t>（</w:t>
            </w:r>
            <w:r w:rsidRPr="0074557B">
              <w:rPr>
                <w:rFonts w:ascii="仿宋" w:eastAsia="仿宋" w:hAnsi="仿宋" w:cs="宋体"/>
                <w:color w:val="000000" w:themeColor="text1"/>
                <w:kern w:val="0"/>
                <w:sz w:val="28"/>
                <w:szCs w:val="28"/>
              </w:rPr>
              <w:t>2）组织委员和感兴趣的律师学习2017年9月24日深圳市政府办公厅颁发的《深圳市开展政府和社会资本合作的实施方案》（邀请起草者主讲）；</w:t>
            </w:r>
          </w:p>
          <w:p w:rsidR="002C7FAF"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3）审核委员提交的PPP专栏文章。</w:t>
            </w:r>
          </w:p>
        </w:tc>
      </w:tr>
      <w:tr w:rsidR="002C7FAF">
        <w:trPr>
          <w:trHeight w:val="1550"/>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吕志合</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A6DE0" w:rsidRPr="008A6DE0" w:rsidRDefault="008A6DE0" w:rsidP="008A6DE0">
            <w:pPr>
              <w:widowControl/>
              <w:spacing w:line="400" w:lineRule="exact"/>
              <w:rPr>
                <w:rFonts w:ascii="仿宋" w:eastAsia="仿宋" w:hAnsi="仿宋" w:cs="宋体"/>
                <w:color w:val="000000" w:themeColor="text1"/>
                <w:kern w:val="0"/>
                <w:sz w:val="28"/>
                <w:szCs w:val="28"/>
              </w:rPr>
            </w:pPr>
            <w:r w:rsidRPr="008A6DE0">
              <w:rPr>
                <w:rFonts w:ascii="仿宋" w:eastAsia="仿宋" w:hAnsi="仿宋" w:cs="宋体"/>
                <w:color w:val="000000" w:themeColor="text1"/>
                <w:kern w:val="0"/>
                <w:sz w:val="28"/>
                <w:szCs w:val="28"/>
              </w:rPr>
              <w:t>1.10月9日税法委完成税收征收管理法立法建议稿，后由市律协发给国务院法制办。</w:t>
            </w:r>
          </w:p>
          <w:p w:rsidR="008A6DE0" w:rsidRPr="008A6DE0" w:rsidRDefault="008A6DE0" w:rsidP="008A6DE0">
            <w:pPr>
              <w:widowControl/>
              <w:spacing w:line="400" w:lineRule="exact"/>
              <w:rPr>
                <w:rFonts w:ascii="仿宋" w:eastAsia="仿宋" w:hAnsi="仿宋" w:cs="宋体"/>
                <w:color w:val="000000" w:themeColor="text1"/>
                <w:kern w:val="0"/>
                <w:sz w:val="28"/>
                <w:szCs w:val="28"/>
              </w:rPr>
            </w:pPr>
            <w:r w:rsidRPr="008A6DE0">
              <w:rPr>
                <w:rFonts w:ascii="仿宋" w:eastAsia="仿宋" w:hAnsi="仿宋" w:cs="宋体"/>
                <w:color w:val="000000" w:themeColor="text1"/>
                <w:kern w:val="0"/>
                <w:sz w:val="28"/>
                <w:szCs w:val="28"/>
              </w:rPr>
              <w:t>2.10月9日税法委完成拟与环保委联合举办环保税法研讨会的方案。</w:t>
            </w:r>
          </w:p>
          <w:p w:rsidR="008A6DE0" w:rsidRPr="008A6DE0" w:rsidRDefault="008A6DE0" w:rsidP="008A6DE0">
            <w:pPr>
              <w:widowControl/>
              <w:spacing w:line="400" w:lineRule="exact"/>
              <w:rPr>
                <w:rFonts w:ascii="仿宋" w:eastAsia="仿宋" w:hAnsi="仿宋" w:cs="宋体"/>
                <w:color w:val="000000" w:themeColor="text1"/>
                <w:kern w:val="0"/>
                <w:sz w:val="28"/>
                <w:szCs w:val="28"/>
              </w:rPr>
            </w:pPr>
            <w:r w:rsidRPr="008A6DE0">
              <w:rPr>
                <w:rFonts w:ascii="仿宋" w:eastAsia="仿宋" w:hAnsi="仿宋" w:cs="宋体"/>
                <w:color w:val="000000" w:themeColor="text1"/>
                <w:kern w:val="0"/>
                <w:sz w:val="28"/>
                <w:szCs w:val="28"/>
              </w:rPr>
              <w:t>3.10月11日税法委决定委派孙伟和吴寄帆律师参加市国税局举办的涉税专业服务行业失信联合惩戒工作协调会。</w:t>
            </w:r>
          </w:p>
          <w:p w:rsidR="008A6DE0" w:rsidRPr="008A6DE0" w:rsidRDefault="008A6DE0" w:rsidP="008A6DE0">
            <w:pPr>
              <w:widowControl/>
              <w:spacing w:line="400" w:lineRule="exact"/>
              <w:rPr>
                <w:rFonts w:ascii="仿宋" w:eastAsia="仿宋" w:hAnsi="仿宋" w:cs="宋体"/>
                <w:color w:val="000000" w:themeColor="text1"/>
                <w:kern w:val="0"/>
                <w:sz w:val="28"/>
                <w:szCs w:val="28"/>
              </w:rPr>
            </w:pPr>
            <w:r w:rsidRPr="008A6DE0">
              <w:rPr>
                <w:rFonts w:ascii="仿宋" w:eastAsia="仿宋" w:hAnsi="仿宋" w:cs="宋体"/>
                <w:color w:val="000000" w:themeColor="text1"/>
                <w:kern w:val="0"/>
                <w:sz w:val="28"/>
                <w:szCs w:val="28"/>
              </w:rPr>
              <w:t>4.10月12日下午孙伟和吴寄帆律师参加市国税局举办的涉税专业服务行业失信联合惩戒工作协调会。</w:t>
            </w:r>
          </w:p>
          <w:p w:rsidR="008A6DE0" w:rsidRPr="008A6DE0" w:rsidRDefault="008A6DE0" w:rsidP="008A6DE0">
            <w:pPr>
              <w:widowControl/>
              <w:spacing w:line="400" w:lineRule="exact"/>
              <w:rPr>
                <w:rFonts w:ascii="仿宋" w:eastAsia="仿宋" w:hAnsi="仿宋" w:cs="宋体"/>
                <w:color w:val="000000" w:themeColor="text1"/>
                <w:kern w:val="0"/>
                <w:sz w:val="28"/>
                <w:szCs w:val="28"/>
              </w:rPr>
            </w:pPr>
            <w:r w:rsidRPr="008A6DE0">
              <w:rPr>
                <w:rFonts w:ascii="仿宋" w:eastAsia="仿宋" w:hAnsi="仿宋" w:cs="宋体"/>
                <w:color w:val="000000" w:themeColor="text1"/>
                <w:kern w:val="0"/>
                <w:sz w:val="28"/>
                <w:szCs w:val="28"/>
              </w:rPr>
              <w:t>5.10月13日税法委完成对《深圳市舌水肿幻夜服务行业失信主体联合监管合作备忘录》的修订。</w:t>
            </w:r>
          </w:p>
          <w:p w:rsidR="008A6DE0" w:rsidRPr="008A6DE0" w:rsidRDefault="008A6DE0" w:rsidP="008A6DE0">
            <w:pPr>
              <w:widowControl/>
              <w:spacing w:line="400" w:lineRule="exact"/>
              <w:rPr>
                <w:rFonts w:ascii="仿宋" w:eastAsia="仿宋" w:hAnsi="仿宋" w:cs="宋体"/>
                <w:color w:val="000000" w:themeColor="text1"/>
                <w:kern w:val="0"/>
                <w:sz w:val="28"/>
                <w:szCs w:val="28"/>
              </w:rPr>
            </w:pPr>
            <w:r w:rsidRPr="008A6DE0">
              <w:rPr>
                <w:rFonts w:ascii="仿宋" w:eastAsia="仿宋" w:hAnsi="仿宋" w:cs="宋体"/>
                <w:color w:val="000000" w:themeColor="text1"/>
                <w:kern w:val="0"/>
                <w:sz w:val="28"/>
                <w:szCs w:val="28"/>
              </w:rPr>
              <w:t>6.10月21日白银阶律师完成律师事务所税务风险与防范培训讲座的内容。</w:t>
            </w:r>
          </w:p>
          <w:p w:rsidR="008A6DE0" w:rsidRPr="008A6DE0" w:rsidRDefault="008A6DE0" w:rsidP="008A6DE0">
            <w:pPr>
              <w:widowControl/>
              <w:spacing w:line="400" w:lineRule="exact"/>
              <w:rPr>
                <w:rFonts w:ascii="仿宋" w:eastAsia="仿宋" w:hAnsi="仿宋" w:cs="宋体"/>
                <w:color w:val="000000" w:themeColor="text1"/>
                <w:kern w:val="0"/>
                <w:sz w:val="28"/>
                <w:szCs w:val="28"/>
              </w:rPr>
            </w:pPr>
            <w:r w:rsidRPr="008A6DE0">
              <w:rPr>
                <w:rFonts w:ascii="仿宋" w:eastAsia="仿宋" w:hAnsi="仿宋" w:cs="宋体"/>
                <w:color w:val="000000" w:themeColor="text1"/>
                <w:kern w:val="0"/>
                <w:sz w:val="28"/>
                <w:szCs w:val="28"/>
              </w:rPr>
              <w:t>7.10月26日税法委、财务与资产管理委员会联合举办全市律师事务所税收培训，税法委白银阶律师主讲税务风险和税收筹划。</w:t>
            </w:r>
          </w:p>
          <w:p w:rsidR="002C7FAF" w:rsidRDefault="008A6DE0" w:rsidP="008A6DE0">
            <w:pPr>
              <w:widowControl/>
              <w:spacing w:line="400" w:lineRule="exact"/>
              <w:rPr>
                <w:rFonts w:ascii="仿宋" w:eastAsia="仿宋" w:hAnsi="仿宋" w:cs="宋体"/>
                <w:color w:val="000000" w:themeColor="text1"/>
                <w:kern w:val="0"/>
                <w:sz w:val="28"/>
                <w:szCs w:val="28"/>
              </w:rPr>
            </w:pPr>
            <w:r w:rsidRPr="008A6DE0">
              <w:rPr>
                <w:rFonts w:ascii="仿宋" w:eastAsia="仿宋" w:hAnsi="仿宋" w:cs="宋体"/>
                <w:color w:val="000000" w:themeColor="text1"/>
                <w:kern w:val="0"/>
                <w:sz w:val="28"/>
                <w:szCs w:val="28"/>
              </w:rPr>
              <w:t>8.10月31日税法委完成10月份的税法速递编写。</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张砚坤</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AC25D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陈群</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74557B" w:rsidRPr="0074557B">
              <w:rPr>
                <w:rFonts w:ascii="仿宋" w:eastAsia="仿宋" w:hAnsi="仿宋" w:cs="宋体"/>
                <w:color w:val="000000" w:themeColor="text1"/>
                <w:kern w:val="0"/>
                <w:sz w:val="28"/>
                <w:szCs w:val="28"/>
              </w:rPr>
              <w:t>10月16日，我委向律协报送法律资讯，内容为《最高人民法院 司法部出台&lt;关于开展律师调解试点工作的意见&gt;》。</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74557B" w:rsidRPr="0074557B">
              <w:rPr>
                <w:rFonts w:ascii="仿宋" w:eastAsia="仿宋" w:hAnsi="仿宋" w:cs="宋体"/>
                <w:color w:val="000000" w:themeColor="text1"/>
                <w:kern w:val="0"/>
                <w:sz w:val="28"/>
                <w:szCs w:val="28"/>
              </w:rPr>
              <w:t>10月20日下午，由我委主办，法治促进委以及参政议政委承办的《最高人民法院 司法部 关于开展律师调解试点工作的意见》研讨会，在深圳罗湖区律师联合办公平台会议室顺利召开，会议座无虚席，现场讨论气氛浓厚，并圆满结束。</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74557B" w:rsidRPr="0074557B">
              <w:rPr>
                <w:rFonts w:ascii="仿宋" w:eastAsia="仿宋" w:hAnsi="仿宋" w:cs="宋体"/>
                <w:color w:val="000000" w:themeColor="text1"/>
                <w:kern w:val="0"/>
                <w:sz w:val="28"/>
                <w:szCs w:val="28"/>
              </w:rPr>
              <w:t>10月23日，我委就10月20号的研讨会撰写会议纪要。</w:t>
            </w:r>
          </w:p>
          <w:p w:rsidR="002C7FAF" w:rsidRPr="0074557B" w:rsidRDefault="00DF2B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sidR="0074557B" w:rsidRPr="0074557B">
              <w:rPr>
                <w:rFonts w:ascii="仿宋" w:eastAsia="仿宋" w:hAnsi="仿宋" w:cs="宋体"/>
                <w:color w:val="000000" w:themeColor="text1"/>
                <w:kern w:val="0"/>
                <w:sz w:val="28"/>
                <w:szCs w:val="28"/>
              </w:rPr>
              <w:t>10月25日，我委就10月20号的研讨会撰写并修改新闻通讯稿，向律协报送。</w:t>
            </w:r>
          </w:p>
        </w:tc>
      </w:tr>
      <w:tr w:rsidR="002C7FAF">
        <w:trPr>
          <w:trHeight w:val="699"/>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曾常青</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AC25DC">
            <w:pPr>
              <w:widowControl/>
              <w:spacing w:line="400" w:lineRule="exact"/>
              <w:jc w:val="left"/>
              <w:rPr>
                <w:rFonts w:ascii="仿宋" w:eastAsia="仿宋" w:hAnsi="仿宋" w:cs="宋体"/>
                <w:color w:val="000000" w:themeColor="text1"/>
                <w:kern w:val="0"/>
                <w:sz w:val="28"/>
                <w:szCs w:val="28"/>
              </w:rPr>
            </w:pPr>
            <w:r w:rsidRPr="00AC25DC">
              <w:rPr>
                <w:rFonts w:ascii="仿宋" w:eastAsia="仿宋" w:hAnsi="仿宋" w:cs="宋体"/>
                <w:color w:val="000000" w:themeColor="text1"/>
                <w:kern w:val="0"/>
                <w:sz w:val="28"/>
                <w:szCs w:val="28"/>
              </w:rPr>
              <w:t>10月27日下午，由深圳市邵阳商会与深圳市律师协会公司法专业委员会主办，深圳市武冈商会、深圳市隆回商会、深莞新邵商会、深圳市邵阳县商会共同协办的"大湾区邵商企业发展与公司治理高峰论坛"在深圳市龙华区水都假日酒店举行。论坛有主题发言、律企对话、答疑解惑等环节，120多名企业家、20多名公司法委员会律师参加了此次论坛，会场气氛热烈，企业家与律师互动环节十分精彩，本次活动非常成功。</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AC25D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黄云</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邀请韩友谊律师来深举办“投资领域的诈骗”专题讲座；</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本委黄云主任、傅政杰、程泉、谭仲萱副主任参加广东省律协、广州市律协来深圳调研并做主题演讲；</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lastRenderedPageBreak/>
              <w:t>3</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本委与刑专委、商辩委共同举办“从福建缪新华冤案平反谈刑事辩护”研讨会，我委刘平委员作为主讲嘉宾分享辩护心得；</w:t>
            </w:r>
          </w:p>
          <w:p w:rsidR="002C7FAF"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4</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本委黄云主任应市律协邀请为深圳青年律师研修班讲授《非法证据排除程序中辩护律师实操指引》。</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王佳强</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1</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王佳强主任为坪山街道执法人员义务讲授《十九大报告与法治建设》。</w:t>
            </w:r>
          </w:p>
          <w:p w:rsidR="0074557B" w:rsidRPr="0074557B"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2</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与坪山区政法委进行工作沟通。</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74557B" w:rsidRPr="0074557B">
              <w:rPr>
                <w:rFonts w:ascii="仿宋" w:eastAsia="仿宋" w:hAnsi="仿宋" w:cs="宋体"/>
                <w:color w:val="000000" w:themeColor="text1"/>
                <w:kern w:val="0"/>
                <w:sz w:val="28"/>
                <w:szCs w:val="28"/>
              </w:rPr>
              <w:t>准备社区法治资讯（10月份已发表3篇）。</w:t>
            </w:r>
          </w:p>
          <w:p w:rsidR="002C7FAF" w:rsidRDefault="0074557B" w:rsidP="0074557B">
            <w:pPr>
              <w:widowControl/>
              <w:spacing w:line="400" w:lineRule="exact"/>
              <w:jc w:val="left"/>
              <w:rPr>
                <w:rFonts w:ascii="仿宋" w:eastAsia="仿宋" w:hAnsi="仿宋" w:cs="宋体"/>
                <w:color w:val="000000" w:themeColor="text1"/>
                <w:kern w:val="0"/>
                <w:sz w:val="28"/>
                <w:szCs w:val="28"/>
              </w:rPr>
            </w:pPr>
            <w:r w:rsidRPr="0074557B">
              <w:rPr>
                <w:rFonts w:ascii="仿宋" w:eastAsia="仿宋" w:hAnsi="仿宋" w:cs="宋体"/>
                <w:color w:val="000000" w:themeColor="text1"/>
                <w:kern w:val="0"/>
                <w:sz w:val="28"/>
                <w:szCs w:val="28"/>
              </w:rPr>
              <w:t>4</w:t>
            </w:r>
            <w:r w:rsidR="00DF2BB3">
              <w:rPr>
                <w:rFonts w:ascii="仿宋" w:eastAsia="仿宋" w:hAnsi="仿宋" w:cs="宋体" w:hint="eastAsia"/>
                <w:color w:val="000000" w:themeColor="text1"/>
                <w:kern w:val="0"/>
                <w:sz w:val="28"/>
                <w:szCs w:val="28"/>
              </w:rPr>
              <w:t>.</w:t>
            </w:r>
            <w:r w:rsidRPr="0074557B">
              <w:rPr>
                <w:rFonts w:ascii="仿宋" w:eastAsia="仿宋" w:hAnsi="仿宋" w:cs="宋体"/>
                <w:color w:val="000000" w:themeColor="text1"/>
                <w:kern w:val="0"/>
                <w:sz w:val="28"/>
                <w:szCs w:val="28"/>
              </w:rPr>
              <w:t>筹备研讨会。</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曾凡新</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74557B" w:rsidRPr="0074557B">
              <w:rPr>
                <w:rFonts w:ascii="仿宋" w:eastAsia="仿宋" w:hAnsi="仿宋" w:cs="宋体"/>
                <w:color w:val="000000" w:themeColor="text1"/>
                <w:kern w:val="0"/>
                <w:sz w:val="28"/>
                <w:szCs w:val="28"/>
              </w:rPr>
              <w:t>10月10日，劳专委主任曾凡新完成《劳动用工管理法律事务指要》审稿意见；</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74557B" w:rsidRPr="0074557B">
              <w:rPr>
                <w:rFonts w:ascii="仿宋" w:eastAsia="仿宋" w:hAnsi="仿宋" w:cs="宋体"/>
                <w:color w:val="000000" w:themeColor="text1"/>
                <w:kern w:val="0"/>
                <w:sz w:val="28"/>
                <w:szCs w:val="28"/>
              </w:rPr>
              <w:t>10月16日，劳专委副主任王强完成市律协三宗劳动争议典型案例评审；</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74557B" w:rsidRPr="0074557B">
              <w:rPr>
                <w:rFonts w:ascii="仿宋" w:eastAsia="仿宋" w:hAnsi="仿宋" w:cs="宋体"/>
                <w:color w:val="000000" w:themeColor="text1"/>
                <w:kern w:val="0"/>
                <w:sz w:val="28"/>
                <w:szCs w:val="28"/>
              </w:rPr>
              <w:t>10月20日，市律协网站发布《劳动与社会保障法律资讯（2017年9月号，总第42期）》；</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sidR="0074557B" w:rsidRPr="0074557B">
              <w:rPr>
                <w:rFonts w:ascii="仿宋" w:eastAsia="仿宋" w:hAnsi="仿宋" w:cs="宋体"/>
                <w:color w:val="000000" w:themeColor="text1"/>
                <w:kern w:val="0"/>
                <w:sz w:val="28"/>
                <w:szCs w:val="28"/>
              </w:rPr>
              <w:t>10月20日，劳专委副主任周旻在龙岗东进公共法律服务中心授课《HR应当知道的劳动法》；</w:t>
            </w:r>
          </w:p>
          <w:p w:rsidR="0074557B" w:rsidRPr="0074557B"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sidR="0074557B" w:rsidRPr="0074557B">
              <w:rPr>
                <w:rFonts w:ascii="仿宋" w:eastAsia="仿宋" w:hAnsi="仿宋" w:cs="宋体"/>
                <w:color w:val="000000" w:themeColor="text1"/>
                <w:kern w:val="0"/>
                <w:sz w:val="28"/>
                <w:szCs w:val="28"/>
              </w:rPr>
              <w:t>10月21日，劳专委举办“深圳法院劳动争议审判疑难案例研讨会”，业务创新委主任助理李兰兰出席，对研讨主题感兴趣的律师160余人参加。劳专委副主任周旻主讲；</w:t>
            </w:r>
          </w:p>
          <w:p w:rsidR="002C7FAF" w:rsidRDefault="00DF2BB3"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r w:rsidR="0074557B" w:rsidRPr="0074557B">
              <w:rPr>
                <w:rFonts w:ascii="仿宋" w:eastAsia="仿宋" w:hAnsi="仿宋" w:cs="宋体"/>
                <w:color w:val="000000" w:themeColor="text1"/>
                <w:kern w:val="0"/>
                <w:sz w:val="28"/>
                <w:szCs w:val="28"/>
              </w:rPr>
              <w:t>10月24日，市律协网站发布“把握劳动争议裁判尺度 提升劳动法律服务质量”简讯。</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章书锐</w:t>
            </w:r>
          </w:p>
        </w:tc>
        <w:tc>
          <w:tcPr>
            <w:tcW w:w="1852" w:type="dxa"/>
            <w:shd w:val="clear" w:color="auto" w:fill="auto"/>
            <w:vAlign w:val="center"/>
          </w:tcPr>
          <w:p w:rsidR="002C7FAF" w:rsidRDefault="00DD300E">
            <w:pPr>
              <w:jc w:val="center"/>
              <w:rPr>
                <w:rFonts w:ascii="仿宋" w:eastAsia="仿宋" w:hAnsi="仿宋"/>
                <w:b/>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5E2DE0">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bl>
    <w:p w:rsidR="002C7FAF" w:rsidRDefault="002C7FAF">
      <w:pPr>
        <w:rPr>
          <w:rFonts w:ascii="微软简标宋" w:eastAsia="微软简标宋"/>
          <w:sz w:val="32"/>
          <w:szCs w:val="32"/>
        </w:rPr>
      </w:pPr>
    </w:p>
    <w:sectPr w:rsidR="002C7FAF">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03" w:rsidRDefault="00D04803">
      <w:r>
        <w:separator/>
      </w:r>
    </w:p>
  </w:endnote>
  <w:endnote w:type="continuationSeparator" w:id="0">
    <w:p w:rsidR="00D04803" w:rsidRDefault="00D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sdtPr>
    <w:sdtEndPr/>
    <w:sdtContent>
      <w:p w:rsidR="002C7FAF" w:rsidRDefault="00DD300E">
        <w:pPr>
          <w:pStyle w:val="a3"/>
          <w:jc w:val="center"/>
        </w:pPr>
        <w:r>
          <w:fldChar w:fldCharType="begin"/>
        </w:r>
        <w:r>
          <w:instrText>PAGE   \* MERGEFORMAT</w:instrText>
        </w:r>
        <w:r>
          <w:fldChar w:fldCharType="separate"/>
        </w:r>
        <w:r w:rsidR="003218C4" w:rsidRPr="003218C4">
          <w:rPr>
            <w:noProof/>
            <w:lang w:val="zh-CN"/>
          </w:rPr>
          <w:t>2</w:t>
        </w:r>
        <w:r>
          <w:fldChar w:fldCharType="end"/>
        </w:r>
      </w:p>
    </w:sdtContent>
  </w:sdt>
  <w:p w:rsidR="002C7FAF" w:rsidRDefault="002C7F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03" w:rsidRDefault="00D04803">
      <w:r>
        <w:separator/>
      </w:r>
    </w:p>
  </w:footnote>
  <w:footnote w:type="continuationSeparator" w:id="0">
    <w:p w:rsidR="00D04803" w:rsidRDefault="00D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71"/>
    <w:rsid w:val="00002A4C"/>
    <w:rsid w:val="00031D83"/>
    <w:rsid w:val="00054C01"/>
    <w:rsid w:val="00057491"/>
    <w:rsid w:val="000B1188"/>
    <w:rsid w:val="000E0526"/>
    <w:rsid w:val="00101C7F"/>
    <w:rsid w:val="001230C1"/>
    <w:rsid w:val="00133D48"/>
    <w:rsid w:val="00145D99"/>
    <w:rsid w:val="00181B02"/>
    <w:rsid w:val="00187A51"/>
    <w:rsid w:val="001D6060"/>
    <w:rsid w:val="001E1E85"/>
    <w:rsid w:val="001E6179"/>
    <w:rsid w:val="00203E62"/>
    <w:rsid w:val="00206F2E"/>
    <w:rsid w:val="00211E73"/>
    <w:rsid w:val="002239F2"/>
    <w:rsid w:val="00232A05"/>
    <w:rsid w:val="002530BE"/>
    <w:rsid w:val="002C7FAF"/>
    <w:rsid w:val="002D1F4B"/>
    <w:rsid w:val="002E637E"/>
    <w:rsid w:val="002F7845"/>
    <w:rsid w:val="00312AF3"/>
    <w:rsid w:val="003218C4"/>
    <w:rsid w:val="00325567"/>
    <w:rsid w:val="003403C3"/>
    <w:rsid w:val="00345E70"/>
    <w:rsid w:val="003A0F91"/>
    <w:rsid w:val="003A209E"/>
    <w:rsid w:val="003A365A"/>
    <w:rsid w:val="003B571A"/>
    <w:rsid w:val="003D3402"/>
    <w:rsid w:val="003F0CC8"/>
    <w:rsid w:val="003F1B4E"/>
    <w:rsid w:val="00430CEB"/>
    <w:rsid w:val="004348F7"/>
    <w:rsid w:val="00441978"/>
    <w:rsid w:val="00450C3C"/>
    <w:rsid w:val="00456A0D"/>
    <w:rsid w:val="00466AA2"/>
    <w:rsid w:val="0047227B"/>
    <w:rsid w:val="00473433"/>
    <w:rsid w:val="0048502A"/>
    <w:rsid w:val="004E6D77"/>
    <w:rsid w:val="004F082F"/>
    <w:rsid w:val="00516523"/>
    <w:rsid w:val="00520841"/>
    <w:rsid w:val="005246B7"/>
    <w:rsid w:val="005454A1"/>
    <w:rsid w:val="0055017B"/>
    <w:rsid w:val="0058034F"/>
    <w:rsid w:val="00593831"/>
    <w:rsid w:val="005A3DC3"/>
    <w:rsid w:val="005C0C33"/>
    <w:rsid w:val="005C4567"/>
    <w:rsid w:val="005D25D9"/>
    <w:rsid w:val="005E2DE0"/>
    <w:rsid w:val="0061286C"/>
    <w:rsid w:val="00621EB3"/>
    <w:rsid w:val="00622F70"/>
    <w:rsid w:val="006243DB"/>
    <w:rsid w:val="00631263"/>
    <w:rsid w:val="00631E9D"/>
    <w:rsid w:val="00643085"/>
    <w:rsid w:val="006607E0"/>
    <w:rsid w:val="00667C3A"/>
    <w:rsid w:val="00684758"/>
    <w:rsid w:val="006B1449"/>
    <w:rsid w:val="006B6A45"/>
    <w:rsid w:val="006C0974"/>
    <w:rsid w:val="006C2479"/>
    <w:rsid w:val="007027F7"/>
    <w:rsid w:val="00704960"/>
    <w:rsid w:val="007128AA"/>
    <w:rsid w:val="0074557B"/>
    <w:rsid w:val="00772423"/>
    <w:rsid w:val="00781E5A"/>
    <w:rsid w:val="00783C42"/>
    <w:rsid w:val="007A5E8D"/>
    <w:rsid w:val="007B4721"/>
    <w:rsid w:val="00844A08"/>
    <w:rsid w:val="00846051"/>
    <w:rsid w:val="00882990"/>
    <w:rsid w:val="00893631"/>
    <w:rsid w:val="00896B5F"/>
    <w:rsid w:val="008A6DE0"/>
    <w:rsid w:val="008D76EC"/>
    <w:rsid w:val="008E0B50"/>
    <w:rsid w:val="00903265"/>
    <w:rsid w:val="009338C8"/>
    <w:rsid w:val="009353D1"/>
    <w:rsid w:val="00937B4C"/>
    <w:rsid w:val="0094584D"/>
    <w:rsid w:val="00996C95"/>
    <w:rsid w:val="009B2EDC"/>
    <w:rsid w:val="009B6FEC"/>
    <w:rsid w:val="009C16A9"/>
    <w:rsid w:val="009C6CAD"/>
    <w:rsid w:val="009E5A97"/>
    <w:rsid w:val="009F2405"/>
    <w:rsid w:val="009F494A"/>
    <w:rsid w:val="00A05EB9"/>
    <w:rsid w:val="00A17D40"/>
    <w:rsid w:val="00A53E2B"/>
    <w:rsid w:val="00A663CA"/>
    <w:rsid w:val="00A716D7"/>
    <w:rsid w:val="00A81E2C"/>
    <w:rsid w:val="00A87793"/>
    <w:rsid w:val="00AB5406"/>
    <w:rsid w:val="00AC25DC"/>
    <w:rsid w:val="00AC33CF"/>
    <w:rsid w:val="00AC433E"/>
    <w:rsid w:val="00B101B7"/>
    <w:rsid w:val="00B2250F"/>
    <w:rsid w:val="00B229BA"/>
    <w:rsid w:val="00B37384"/>
    <w:rsid w:val="00B41F0E"/>
    <w:rsid w:val="00B57368"/>
    <w:rsid w:val="00B60F42"/>
    <w:rsid w:val="00B962ED"/>
    <w:rsid w:val="00BD1F84"/>
    <w:rsid w:val="00BE1569"/>
    <w:rsid w:val="00C06476"/>
    <w:rsid w:val="00C14749"/>
    <w:rsid w:val="00C215FC"/>
    <w:rsid w:val="00C42F79"/>
    <w:rsid w:val="00C51558"/>
    <w:rsid w:val="00C66C06"/>
    <w:rsid w:val="00C71419"/>
    <w:rsid w:val="00CA6293"/>
    <w:rsid w:val="00CB7F49"/>
    <w:rsid w:val="00CD06B6"/>
    <w:rsid w:val="00CD2871"/>
    <w:rsid w:val="00CD444F"/>
    <w:rsid w:val="00CD56F3"/>
    <w:rsid w:val="00CE306E"/>
    <w:rsid w:val="00CE68CF"/>
    <w:rsid w:val="00CF0A35"/>
    <w:rsid w:val="00CF1EE6"/>
    <w:rsid w:val="00D04803"/>
    <w:rsid w:val="00D17173"/>
    <w:rsid w:val="00D22044"/>
    <w:rsid w:val="00D46F57"/>
    <w:rsid w:val="00D54D23"/>
    <w:rsid w:val="00D57BD9"/>
    <w:rsid w:val="00D710F4"/>
    <w:rsid w:val="00D93CF3"/>
    <w:rsid w:val="00DD300E"/>
    <w:rsid w:val="00DE2DD2"/>
    <w:rsid w:val="00DF2BB3"/>
    <w:rsid w:val="00DF4F17"/>
    <w:rsid w:val="00DF6FE7"/>
    <w:rsid w:val="00E524E1"/>
    <w:rsid w:val="00E628AE"/>
    <w:rsid w:val="00E74F13"/>
    <w:rsid w:val="00E97A6B"/>
    <w:rsid w:val="00EC391E"/>
    <w:rsid w:val="00EC51FE"/>
    <w:rsid w:val="00EE0DC6"/>
    <w:rsid w:val="00F16CE4"/>
    <w:rsid w:val="00F35C15"/>
    <w:rsid w:val="00F370DC"/>
    <w:rsid w:val="00F5176B"/>
    <w:rsid w:val="00F54F14"/>
    <w:rsid w:val="00F66DE5"/>
    <w:rsid w:val="00F7018E"/>
    <w:rsid w:val="00F76F96"/>
    <w:rsid w:val="00F91F63"/>
    <w:rsid w:val="00F962D5"/>
    <w:rsid w:val="00FB563D"/>
    <w:rsid w:val="00FD111D"/>
    <w:rsid w:val="00FD3911"/>
    <w:rsid w:val="00FD4C02"/>
    <w:rsid w:val="00FF1F82"/>
    <w:rsid w:val="1B69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1FCB"/>
  <w15:docId w15:val="{58000643-063E-4DFE-8E69-52F02164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办公室01</cp:lastModifiedBy>
  <cp:revision>323</cp:revision>
  <dcterms:created xsi:type="dcterms:W3CDTF">2017-06-21T06:20:00Z</dcterms:created>
  <dcterms:modified xsi:type="dcterms:W3CDTF">2017-11-03T09:44:00Z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